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3E0" w:rsidRPr="00DE03E0" w:rsidRDefault="00DE03E0">
      <w:pPr>
        <w:pStyle w:val="Nadpisobsahu"/>
        <w:rPr>
          <w:rFonts w:eastAsiaTheme="minorHAnsi" w:cstheme="minorBidi"/>
          <w:caps w:val="0"/>
          <w:sz w:val="40"/>
          <w:szCs w:val="40"/>
          <w:lang w:eastAsia="en-US"/>
        </w:rPr>
      </w:pPr>
      <w:bookmarkStart w:id="0" w:name="_Toc420004060"/>
      <w:r w:rsidRPr="00DE03E0">
        <w:rPr>
          <w:rFonts w:eastAsiaTheme="minorHAnsi" w:cstheme="minorBidi"/>
          <w:caps w:val="0"/>
          <w:sz w:val="40"/>
          <w:szCs w:val="40"/>
          <w:lang w:eastAsia="en-US"/>
        </w:rPr>
        <w:tab/>
        <w:t>TECHNICKÁ  ZPRÁVA</w:t>
      </w:r>
    </w:p>
    <w:sdt>
      <w:sdtPr>
        <w:rPr>
          <w:rFonts w:eastAsiaTheme="minorHAnsi" w:cstheme="minorBidi"/>
          <w:b w:val="0"/>
          <w:caps w:val="0"/>
          <w:sz w:val="24"/>
          <w:szCs w:val="22"/>
          <w:lang w:eastAsia="en-US"/>
        </w:rPr>
        <w:id w:val="-2114348899"/>
        <w:docPartObj>
          <w:docPartGallery w:val="Table of Contents"/>
          <w:docPartUnique/>
        </w:docPartObj>
      </w:sdtPr>
      <w:sdtEndPr>
        <w:rPr>
          <w:bCs/>
        </w:rPr>
      </w:sdtEndPr>
      <w:sdtContent>
        <w:p w:rsidR="000235B0" w:rsidRDefault="000235B0">
          <w:pPr>
            <w:pStyle w:val="Nadpisobsahu"/>
          </w:pPr>
          <w:r>
            <w:t>Obsah</w:t>
          </w:r>
        </w:p>
        <w:p w:rsidR="00F9025A" w:rsidRDefault="00697E35">
          <w:pPr>
            <w:pStyle w:val="Obsah1"/>
            <w:tabs>
              <w:tab w:val="left" w:pos="442"/>
              <w:tab w:val="right" w:leader="dot" w:pos="9854"/>
            </w:tabs>
            <w:rPr>
              <w:rFonts w:asciiTheme="minorHAnsi" w:eastAsiaTheme="minorEastAsia" w:hAnsiTheme="minorHAnsi"/>
              <w:caps w:val="0"/>
              <w:noProof/>
              <w:sz w:val="22"/>
              <w:lang w:eastAsia="cs-CZ"/>
            </w:rPr>
          </w:pPr>
          <w:r>
            <w:rPr>
              <w:szCs w:val="24"/>
            </w:rPr>
            <w:fldChar w:fldCharType="begin"/>
          </w:r>
          <w:r>
            <w:rPr>
              <w:szCs w:val="24"/>
            </w:rPr>
            <w:instrText xml:space="preserve"> TOC \o "2-5" \h \z \t "Nadpis 1;1" </w:instrText>
          </w:r>
          <w:r>
            <w:rPr>
              <w:szCs w:val="24"/>
            </w:rPr>
            <w:fldChar w:fldCharType="separate"/>
          </w:r>
          <w:hyperlink w:anchor="_Toc475517765" w:history="1">
            <w:r w:rsidR="00F9025A" w:rsidRPr="006E2CCC">
              <w:rPr>
                <w:rStyle w:val="Hypertextovodkaz"/>
                <w:noProof/>
              </w:rPr>
              <w:t>1.</w:t>
            </w:r>
            <w:r w:rsidR="00F9025A">
              <w:rPr>
                <w:rFonts w:asciiTheme="minorHAnsi" w:eastAsiaTheme="minorEastAsia" w:hAnsiTheme="minorHAnsi"/>
                <w:caps w:val="0"/>
                <w:noProof/>
                <w:sz w:val="22"/>
                <w:lang w:eastAsia="cs-CZ"/>
              </w:rPr>
              <w:tab/>
            </w:r>
            <w:r w:rsidR="00F9025A" w:rsidRPr="006E2CCC">
              <w:rPr>
                <w:rStyle w:val="Hypertextovodkaz"/>
                <w:noProof/>
              </w:rPr>
              <w:t>úVOD</w:t>
            </w:r>
            <w:r w:rsidR="00F9025A">
              <w:rPr>
                <w:noProof/>
                <w:webHidden/>
              </w:rPr>
              <w:tab/>
            </w:r>
            <w:r w:rsidR="00F9025A">
              <w:rPr>
                <w:noProof/>
                <w:webHidden/>
              </w:rPr>
              <w:fldChar w:fldCharType="begin"/>
            </w:r>
            <w:r w:rsidR="00F9025A">
              <w:rPr>
                <w:noProof/>
                <w:webHidden/>
              </w:rPr>
              <w:instrText xml:space="preserve"> PAGEREF _Toc475517765 \h </w:instrText>
            </w:r>
            <w:r w:rsidR="00F9025A">
              <w:rPr>
                <w:noProof/>
                <w:webHidden/>
              </w:rPr>
            </w:r>
            <w:r w:rsidR="00F9025A">
              <w:rPr>
                <w:noProof/>
                <w:webHidden/>
              </w:rPr>
              <w:fldChar w:fldCharType="separate"/>
            </w:r>
            <w:r w:rsidR="00F9025A">
              <w:rPr>
                <w:noProof/>
                <w:webHidden/>
              </w:rPr>
              <w:t>2</w:t>
            </w:r>
            <w:r w:rsidR="00F9025A">
              <w:rPr>
                <w:noProof/>
                <w:webHidden/>
              </w:rPr>
              <w:fldChar w:fldCharType="end"/>
            </w:r>
          </w:hyperlink>
        </w:p>
        <w:p w:rsidR="00F9025A" w:rsidRDefault="00F9025A">
          <w:pPr>
            <w:pStyle w:val="Obsah2"/>
            <w:rPr>
              <w:rFonts w:asciiTheme="minorHAnsi" w:eastAsiaTheme="minorEastAsia" w:hAnsiTheme="minorHAnsi"/>
              <w:caps w:val="0"/>
              <w:noProof/>
              <w:sz w:val="22"/>
              <w:lang w:eastAsia="cs-CZ"/>
            </w:rPr>
          </w:pPr>
          <w:hyperlink w:anchor="_Toc475517766" w:history="1">
            <w:r w:rsidRPr="006E2CCC">
              <w:rPr>
                <w:rStyle w:val="Hypertextovodkaz"/>
                <w:noProof/>
              </w:rPr>
              <w:t>1.1</w:t>
            </w:r>
            <w:r>
              <w:rPr>
                <w:rFonts w:asciiTheme="minorHAnsi" w:eastAsiaTheme="minorEastAsia" w:hAnsiTheme="minorHAnsi"/>
                <w:caps w:val="0"/>
                <w:noProof/>
                <w:sz w:val="22"/>
                <w:lang w:eastAsia="cs-CZ"/>
              </w:rPr>
              <w:tab/>
            </w:r>
            <w:r w:rsidRPr="006E2CCC">
              <w:rPr>
                <w:rStyle w:val="Hypertextovodkaz"/>
                <w:noProof/>
              </w:rPr>
              <w:t>ROZSAH PROJEKTU</w:t>
            </w:r>
            <w:r>
              <w:rPr>
                <w:noProof/>
                <w:webHidden/>
              </w:rPr>
              <w:tab/>
            </w:r>
            <w:r>
              <w:rPr>
                <w:noProof/>
                <w:webHidden/>
              </w:rPr>
              <w:fldChar w:fldCharType="begin"/>
            </w:r>
            <w:r>
              <w:rPr>
                <w:noProof/>
                <w:webHidden/>
              </w:rPr>
              <w:instrText xml:space="preserve"> PAGEREF _Toc475517766 \h </w:instrText>
            </w:r>
            <w:r>
              <w:rPr>
                <w:noProof/>
                <w:webHidden/>
              </w:rPr>
            </w:r>
            <w:r>
              <w:rPr>
                <w:noProof/>
                <w:webHidden/>
              </w:rPr>
              <w:fldChar w:fldCharType="separate"/>
            </w:r>
            <w:r>
              <w:rPr>
                <w:noProof/>
                <w:webHidden/>
              </w:rPr>
              <w:t>2</w:t>
            </w:r>
            <w:r>
              <w:rPr>
                <w:noProof/>
                <w:webHidden/>
              </w:rPr>
              <w:fldChar w:fldCharType="end"/>
            </w:r>
          </w:hyperlink>
        </w:p>
        <w:p w:rsidR="00F9025A" w:rsidRDefault="00F9025A">
          <w:pPr>
            <w:pStyle w:val="Obsah2"/>
            <w:rPr>
              <w:rFonts w:asciiTheme="minorHAnsi" w:eastAsiaTheme="minorEastAsia" w:hAnsiTheme="minorHAnsi"/>
              <w:caps w:val="0"/>
              <w:noProof/>
              <w:sz w:val="22"/>
              <w:lang w:eastAsia="cs-CZ"/>
            </w:rPr>
          </w:pPr>
          <w:hyperlink w:anchor="_Toc475517767" w:history="1">
            <w:r w:rsidRPr="006E2CCC">
              <w:rPr>
                <w:rStyle w:val="Hypertextovodkaz"/>
                <w:noProof/>
              </w:rPr>
              <w:t>1.2</w:t>
            </w:r>
            <w:r>
              <w:rPr>
                <w:rFonts w:asciiTheme="minorHAnsi" w:eastAsiaTheme="minorEastAsia" w:hAnsiTheme="minorHAnsi"/>
                <w:caps w:val="0"/>
                <w:noProof/>
                <w:sz w:val="22"/>
                <w:lang w:eastAsia="cs-CZ"/>
              </w:rPr>
              <w:tab/>
            </w:r>
            <w:r w:rsidRPr="006E2CCC">
              <w:rPr>
                <w:rStyle w:val="Hypertextovodkaz"/>
                <w:noProof/>
              </w:rPr>
              <w:t>VÝCHOZÍ PODKLADY</w:t>
            </w:r>
            <w:r>
              <w:rPr>
                <w:noProof/>
                <w:webHidden/>
              </w:rPr>
              <w:tab/>
            </w:r>
            <w:r>
              <w:rPr>
                <w:noProof/>
                <w:webHidden/>
              </w:rPr>
              <w:fldChar w:fldCharType="begin"/>
            </w:r>
            <w:r>
              <w:rPr>
                <w:noProof/>
                <w:webHidden/>
              </w:rPr>
              <w:instrText xml:space="preserve"> PAGEREF _Toc475517767 \h </w:instrText>
            </w:r>
            <w:r>
              <w:rPr>
                <w:noProof/>
                <w:webHidden/>
              </w:rPr>
            </w:r>
            <w:r>
              <w:rPr>
                <w:noProof/>
                <w:webHidden/>
              </w:rPr>
              <w:fldChar w:fldCharType="separate"/>
            </w:r>
            <w:r>
              <w:rPr>
                <w:noProof/>
                <w:webHidden/>
              </w:rPr>
              <w:t>2</w:t>
            </w:r>
            <w:r>
              <w:rPr>
                <w:noProof/>
                <w:webHidden/>
              </w:rPr>
              <w:fldChar w:fldCharType="end"/>
            </w:r>
          </w:hyperlink>
        </w:p>
        <w:p w:rsidR="00F9025A" w:rsidRDefault="00F9025A">
          <w:pPr>
            <w:pStyle w:val="Obsah2"/>
            <w:rPr>
              <w:rFonts w:asciiTheme="minorHAnsi" w:eastAsiaTheme="minorEastAsia" w:hAnsiTheme="minorHAnsi"/>
              <w:caps w:val="0"/>
              <w:noProof/>
              <w:sz w:val="22"/>
              <w:lang w:eastAsia="cs-CZ"/>
            </w:rPr>
          </w:pPr>
          <w:hyperlink w:anchor="_Toc475517768" w:history="1">
            <w:r w:rsidRPr="006E2CCC">
              <w:rPr>
                <w:rStyle w:val="Hypertextovodkaz"/>
                <w:noProof/>
              </w:rPr>
              <w:t>1.3</w:t>
            </w:r>
            <w:r>
              <w:rPr>
                <w:rFonts w:asciiTheme="minorHAnsi" w:eastAsiaTheme="minorEastAsia" w:hAnsiTheme="minorHAnsi"/>
                <w:caps w:val="0"/>
                <w:noProof/>
                <w:sz w:val="22"/>
                <w:lang w:eastAsia="cs-CZ"/>
              </w:rPr>
              <w:tab/>
            </w:r>
            <w:r w:rsidRPr="006E2CCC">
              <w:rPr>
                <w:rStyle w:val="Hypertextovodkaz"/>
                <w:noProof/>
              </w:rPr>
              <w:t>SEZNAM POUŽITÝCH NOREM</w:t>
            </w:r>
            <w:r>
              <w:rPr>
                <w:noProof/>
                <w:webHidden/>
              </w:rPr>
              <w:tab/>
            </w:r>
            <w:r>
              <w:rPr>
                <w:noProof/>
                <w:webHidden/>
              </w:rPr>
              <w:fldChar w:fldCharType="begin"/>
            </w:r>
            <w:r>
              <w:rPr>
                <w:noProof/>
                <w:webHidden/>
              </w:rPr>
              <w:instrText xml:space="preserve"> PAGEREF _Toc475517768 \h </w:instrText>
            </w:r>
            <w:r>
              <w:rPr>
                <w:noProof/>
                <w:webHidden/>
              </w:rPr>
            </w:r>
            <w:r>
              <w:rPr>
                <w:noProof/>
                <w:webHidden/>
              </w:rPr>
              <w:fldChar w:fldCharType="separate"/>
            </w:r>
            <w:r>
              <w:rPr>
                <w:noProof/>
                <w:webHidden/>
              </w:rPr>
              <w:t>2</w:t>
            </w:r>
            <w:r>
              <w:rPr>
                <w:noProof/>
                <w:webHidden/>
              </w:rPr>
              <w:fldChar w:fldCharType="end"/>
            </w:r>
          </w:hyperlink>
        </w:p>
        <w:p w:rsidR="00F9025A" w:rsidRDefault="00F9025A">
          <w:pPr>
            <w:pStyle w:val="Obsah1"/>
            <w:tabs>
              <w:tab w:val="left" w:pos="442"/>
              <w:tab w:val="right" w:leader="dot" w:pos="9854"/>
            </w:tabs>
            <w:rPr>
              <w:rFonts w:asciiTheme="minorHAnsi" w:eastAsiaTheme="minorEastAsia" w:hAnsiTheme="minorHAnsi"/>
              <w:caps w:val="0"/>
              <w:noProof/>
              <w:sz w:val="22"/>
              <w:lang w:eastAsia="cs-CZ"/>
            </w:rPr>
          </w:pPr>
          <w:hyperlink w:anchor="_Toc475517769" w:history="1">
            <w:r w:rsidRPr="006E2CCC">
              <w:rPr>
                <w:rStyle w:val="Hypertextovodkaz"/>
                <w:noProof/>
              </w:rPr>
              <w:t>2.</w:t>
            </w:r>
            <w:r>
              <w:rPr>
                <w:rFonts w:asciiTheme="minorHAnsi" w:eastAsiaTheme="minorEastAsia" w:hAnsiTheme="minorHAnsi"/>
                <w:caps w:val="0"/>
                <w:noProof/>
                <w:sz w:val="22"/>
                <w:lang w:eastAsia="cs-CZ"/>
              </w:rPr>
              <w:tab/>
            </w:r>
            <w:r w:rsidRPr="006E2CCC">
              <w:rPr>
                <w:rStyle w:val="Hypertextovodkaz"/>
                <w:noProof/>
              </w:rPr>
              <w:t>POPIS TECHNICKÉHO ŘEŠENÍ</w:t>
            </w:r>
            <w:r>
              <w:rPr>
                <w:noProof/>
                <w:webHidden/>
              </w:rPr>
              <w:tab/>
            </w:r>
            <w:r>
              <w:rPr>
                <w:noProof/>
                <w:webHidden/>
              </w:rPr>
              <w:fldChar w:fldCharType="begin"/>
            </w:r>
            <w:r>
              <w:rPr>
                <w:noProof/>
                <w:webHidden/>
              </w:rPr>
              <w:instrText xml:space="preserve"> PAGEREF _Toc475517769 \h </w:instrText>
            </w:r>
            <w:r>
              <w:rPr>
                <w:noProof/>
                <w:webHidden/>
              </w:rPr>
            </w:r>
            <w:r>
              <w:rPr>
                <w:noProof/>
                <w:webHidden/>
              </w:rPr>
              <w:fldChar w:fldCharType="separate"/>
            </w:r>
            <w:r>
              <w:rPr>
                <w:noProof/>
                <w:webHidden/>
              </w:rPr>
              <w:t>3</w:t>
            </w:r>
            <w:r>
              <w:rPr>
                <w:noProof/>
                <w:webHidden/>
              </w:rPr>
              <w:fldChar w:fldCharType="end"/>
            </w:r>
          </w:hyperlink>
        </w:p>
        <w:p w:rsidR="00F9025A" w:rsidRDefault="00F9025A">
          <w:pPr>
            <w:pStyle w:val="Obsah2"/>
            <w:rPr>
              <w:rFonts w:asciiTheme="minorHAnsi" w:eastAsiaTheme="minorEastAsia" w:hAnsiTheme="minorHAnsi"/>
              <w:caps w:val="0"/>
              <w:noProof/>
              <w:sz w:val="22"/>
              <w:lang w:eastAsia="cs-CZ"/>
            </w:rPr>
          </w:pPr>
          <w:hyperlink w:anchor="_Toc475517770" w:history="1">
            <w:r w:rsidRPr="006E2CCC">
              <w:rPr>
                <w:rStyle w:val="Hypertextovodkaz"/>
                <w:noProof/>
              </w:rPr>
              <w:t>2.1</w:t>
            </w:r>
            <w:r>
              <w:rPr>
                <w:rFonts w:asciiTheme="minorHAnsi" w:eastAsiaTheme="minorEastAsia" w:hAnsiTheme="minorHAnsi"/>
                <w:caps w:val="0"/>
                <w:noProof/>
                <w:sz w:val="22"/>
                <w:lang w:eastAsia="cs-CZ"/>
              </w:rPr>
              <w:tab/>
            </w:r>
            <w:r w:rsidRPr="006E2CCC">
              <w:rPr>
                <w:rStyle w:val="Hypertextovodkaz"/>
                <w:noProof/>
              </w:rPr>
              <w:t>ZÁKLADNÍ TECHNICKÉ ÚDAJE</w:t>
            </w:r>
            <w:r>
              <w:rPr>
                <w:noProof/>
                <w:webHidden/>
              </w:rPr>
              <w:tab/>
            </w:r>
            <w:r>
              <w:rPr>
                <w:noProof/>
                <w:webHidden/>
              </w:rPr>
              <w:fldChar w:fldCharType="begin"/>
            </w:r>
            <w:r>
              <w:rPr>
                <w:noProof/>
                <w:webHidden/>
              </w:rPr>
              <w:instrText xml:space="preserve"> PAGEREF _Toc475517770 \h </w:instrText>
            </w:r>
            <w:r>
              <w:rPr>
                <w:noProof/>
                <w:webHidden/>
              </w:rPr>
            </w:r>
            <w:r>
              <w:rPr>
                <w:noProof/>
                <w:webHidden/>
              </w:rPr>
              <w:fldChar w:fldCharType="separate"/>
            </w:r>
            <w:r>
              <w:rPr>
                <w:noProof/>
                <w:webHidden/>
              </w:rPr>
              <w:t>3</w:t>
            </w:r>
            <w:r>
              <w:rPr>
                <w:noProof/>
                <w:webHidden/>
              </w:rPr>
              <w:fldChar w:fldCharType="end"/>
            </w:r>
          </w:hyperlink>
        </w:p>
        <w:p w:rsidR="00F9025A" w:rsidRDefault="00F9025A">
          <w:pPr>
            <w:pStyle w:val="Obsah2"/>
            <w:rPr>
              <w:rFonts w:asciiTheme="minorHAnsi" w:eastAsiaTheme="minorEastAsia" w:hAnsiTheme="minorHAnsi"/>
              <w:caps w:val="0"/>
              <w:noProof/>
              <w:sz w:val="22"/>
              <w:lang w:eastAsia="cs-CZ"/>
            </w:rPr>
          </w:pPr>
          <w:hyperlink w:anchor="_Toc475517771" w:history="1">
            <w:r w:rsidRPr="006E2CCC">
              <w:rPr>
                <w:rStyle w:val="Hypertextovodkaz"/>
                <w:noProof/>
              </w:rPr>
              <w:t>2.2</w:t>
            </w:r>
            <w:r>
              <w:rPr>
                <w:rFonts w:asciiTheme="minorHAnsi" w:eastAsiaTheme="minorEastAsia" w:hAnsiTheme="minorHAnsi"/>
                <w:caps w:val="0"/>
                <w:noProof/>
                <w:sz w:val="22"/>
                <w:lang w:eastAsia="cs-CZ"/>
              </w:rPr>
              <w:tab/>
            </w:r>
            <w:r w:rsidRPr="006E2CCC">
              <w:rPr>
                <w:rStyle w:val="Hypertextovodkaz"/>
                <w:noProof/>
              </w:rPr>
              <w:t>ENERGETICKÁ BILANCE</w:t>
            </w:r>
            <w:r>
              <w:rPr>
                <w:noProof/>
                <w:webHidden/>
              </w:rPr>
              <w:tab/>
            </w:r>
            <w:r>
              <w:rPr>
                <w:noProof/>
                <w:webHidden/>
              </w:rPr>
              <w:fldChar w:fldCharType="begin"/>
            </w:r>
            <w:r>
              <w:rPr>
                <w:noProof/>
                <w:webHidden/>
              </w:rPr>
              <w:instrText xml:space="preserve"> PAGEREF _Toc475517771 \h </w:instrText>
            </w:r>
            <w:r>
              <w:rPr>
                <w:noProof/>
                <w:webHidden/>
              </w:rPr>
            </w:r>
            <w:r>
              <w:rPr>
                <w:noProof/>
                <w:webHidden/>
              </w:rPr>
              <w:fldChar w:fldCharType="separate"/>
            </w:r>
            <w:r>
              <w:rPr>
                <w:noProof/>
                <w:webHidden/>
              </w:rPr>
              <w:t>4</w:t>
            </w:r>
            <w:r>
              <w:rPr>
                <w:noProof/>
                <w:webHidden/>
              </w:rPr>
              <w:fldChar w:fldCharType="end"/>
            </w:r>
          </w:hyperlink>
        </w:p>
        <w:p w:rsidR="00F9025A" w:rsidRDefault="00F9025A">
          <w:pPr>
            <w:pStyle w:val="Obsah2"/>
            <w:rPr>
              <w:rFonts w:asciiTheme="minorHAnsi" w:eastAsiaTheme="minorEastAsia" w:hAnsiTheme="minorHAnsi"/>
              <w:caps w:val="0"/>
              <w:noProof/>
              <w:sz w:val="22"/>
              <w:lang w:eastAsia="cs-CZ"/>
            </w:rPr>
          </w:pPr>
          <w:hyperlink w:anchor="_Toc475517772" w:history="1">
            <w:r w:rsidRPr="006E2CCC">
              <w:rPr>
                <w:rStyle w:val="Hypertextovodkaz"/>
                <w:noProof/>
              </w:rPr>
              <w:t>2.3</w:t>
            </w:r>
            <w:r>
              <w:rPr>
                <w:rFonts w:asciiTheme="minorHAnsi" w:eastAsiaTheme="minorEastAsia" w:hAnsiTheme="minorHAnsi"/>
                <w:caps w:val="0"/>
                <w:noProof/>
                <w:sz w:val="22"/>
                <w:lang w:eastAsia="cs-CZ"/>
              </w:rPr>
              <w:tab/>
            </w:r>
            <w:r w:rsidRPr="006E2CCC">
              <w:rPr>
                <w:rStyle w:val="Hypertextovodkaz"/>
                <w:noProof/>
              </w:rPr>
              <w:t>STUPEŇ ZAJIŠTĚNÍ DODÁVKY EL. ENERGIE</w:t>
            </w:r>
            <w:r>
              <w:rPr>
                <w:noProof/>
                <w:webHidden/>
              </w:rPr>
              <w:tab/>
            </w:r>
            <w:r>
              <w:rPr>
                <w:noProof/>
                <w:webHidden/>
              </w:rPr>
              <w:fldChar w:fldCharType="begin"/>
            </w:r>
            <w:r>
              <w:rPr>
                <w:noProof/>
                <w:webHidden/>
              </w:rPr>
              <w:instrText xml:space="preserve"> PAGEREF _Toc475517772 \h </w:instrText>
            </w:r>
            <w:r>
              <w:rPr>
                <w:noProof/>
                <w:webHidden/>
              </w:rPr>
            </w:r>
            <w:r>
              <w:rPr>
                <w:noProof/>
                <w:webHidden/>
              </w:rPr>
              <w:fldChar w:fldCharType="separate"/>
            </w:r>
            <w:r>
              <w:rPr>
                <w:noProof/>
                <w:webHidden/>
              </w:rPr>
              <w:t>5</w:t>
            </w:r>
            <w:r>
              <w:rPr>
                <w:noProof/>
                <w:webHidden/>
              </w:rPr>
              <w:fldChar w:fldCharType="end"/>
            </w:r>
          </w:hyperlink>
        </w:p>
        <w:p w:rsidR="00F9025A" w:rsidRDefault="00F9025A">
          <w:pPr>
            <w:pStyle w:val="Obsah2"/>
            <w:rPr>
              <w:rFonts w:asciiTheme="minorHAnsi" w:eastAsiaTheme="minorEastAsia" w:hAnsiTheme="minorHAnsi"/>
              <w:caps w:val="0"/>
              <w:noProof/>
              <w:sz w:val="22"/>
              <w:lang w:eastAsia="cs-CZ"/>
            </w:rPr>
          </w:pPr>
          <w:hyperlink w:anchor="_Toc475517773" w:history="1">
            <w:r w:rsidRPr="006E2CCC">
              <w:rPr>
                <w:rStyle w:val="Hypertextovodkaz"/>
                <w:noProof/>
              </w:rPr>
              <w:t>2.4</w:t>
            </w:r>
            <w:r>
              <w:rPr>
                <w:rFonts w:asciiTheme="minorHAnsi" w:eastAsiaTheme="minorEastAsia" w:hAnsiTheme="minorHAnsi"/>
                <w:caps w:val="0"/>
                <w:noProof/>
                <w:sz w:val="22"/>
                <w:lang w:eastAsia="cs-CZ"/>
              </w:rPr>
              <w:tab/>
            </w:r>
            <w:r w:rsidRPr="006E2CCC">
              <w:rPr>
                <w:rStyle w:val="Hypertextovodkaz"/>
                <w:noProof/>
              </w:rPr>
              <w:t>MĚŘENÍ SPOTŘEBY EL. ENERGIE</w:t>
            </w:r>
            <w:r>
              <w:rPr>
                <w:noProof/>
                <w:webHidden/>
              </w:rPr>
              <w:tab/>
            </w:r>
            <w:r>
              <w:rPr>
                <w:noProof/>
                <w:webHidden/>
              </w:rPr>
              <w:fldChar w:fldCharType="begin"/>
            </w:r>
            <w:r>
              <w:rPr>
                <w:noProof/>
                <w:webHidden/>
              </w:rPr>
              <w:instrText xml:space="preserve"> PAGEREF _Toc475517773 \h </w:instrText>
            </w:r>
            <w:r>
              <w:rPr>
                <w:noProof/>
                <w:webHidden/>
              </w:rPr>
            </w:r>
            <w:r>
              <w:rPr>
                <w:noProof/>
                <w:webHidden/>
              </w:rPr>
              <w:fldChar w:fldCharType="separate"/>
            </w:r>
            <w:r>
              <w:rPr>
                <w:noProof/>
                <w:webHidden/>
              </w:rPr>
              <w:t>5</w:t>
            </w:r>
            <w:r>
              <w:rPr>
                <w:noProof/>
                <w:webHidden/>
              </w:rPr>
              <w:fldChar w:fldCharType="end"/>
            </w:r>
          </w:hyperlink>
        </w:p>
        <w:p w:rsidR="00F9025A" w:rsidRDefault="00F9025A">
          <w:pPr>
            <w:pStyle w:val="Obsah2"/>
            <w:rPr>
              <w:rFonts w:asciiTheme="minorHAnsi" w:eastAsiaTheme="minorEastAsia" w:hAnsiTheme="minorHAnsi"/>
              <w:caps w:val="0"/>
              <w:noProof/>
              <w:sz w:val="22"/>
              <w:lang w:eastAsia="cs-CZ"/>
            </w:rPr>
          </w:pPr>
          <w:hyperlink w:anchor="_Toc475517774" w:history="1">
            <w:r w:rsidRPr="006E2CCC">
              <w:rPr>
                <w:rStyle w:val="Hypertextovodkaz"/>
                <w:noProof/>
              </w:rPr>
              <w:t>2.5</w:t>
            </w:r>
            <w:r>
              <w:rPr>
                <w:rFonts w:asciiTheme="minorHAnsi" w:eastAsiaTheme="minorEastAsia" w:hAnsiTheme="minorHAnsi"/>
                <w:caps w:val="0"/>
                <w:noProof/>
                <w:sz w:val="22"/>
                <w:lang w:eastAsia="cs-CZ"/>
              </w:rPr>
              <w:tab/>
            </w:r>
            <w:r w:rsidRPr="006E2CCC">
              <w:rPr>
                <w:rStyle w:val="Hypertextovodkaz"/>
                <w:noProof/>
              </w:rPr>
              <w:t>KOMPENZACE</w:t>
            </w:r>
            <w:r>
              <w:rPr>
                <w:noProof/>
                <w:webHidden/>
              </w:rPr>
              <w:tab/>
            </w:r>
            <w:r>
              <w:rPr>
                <w:noProof/>
                <w:webHidden/>
              </w:rPr>
              <w:fldChar w:fldCharType="begin"/>
            </w:r>
            <w:r>
              <w:rPr>
                <w:noProof/>
                <w:webHidden/>
              </w:rPr>
              <w:instrText xml:space="preserve"> PAGEREF _Toc475517774 \h </w:instrText>
            </w:r>
            <w:r>
              <w:rPr>
                <w:noProof/>
                <w:webHidden/>
              </w:rPr>
            </w:r>
            <w:r>
              <w:rPr>
                <w:noProof/>
                <w:webHidden/>
              </w:rPr>
              <w:fldChar w:fldCharType="separate"/>
            </w:r>
            <w:r>
              <w:rPr>
                <w:noProof/>
                <w:webHidden/>
              </w:rPr>
              <w:t>5</w:t>
            </w:r>
            <w:r>
              <w:rPr>
                <w:noProof/>
                <w:webHidden/>
              </w:rPr>
              <w:fldChar w:fldCharType="end"/>
            </w:r>
          </w:hyperlink>
        </w:p>
        <w:p w:rsidR="00F9025A" w:rsidRDefault="00F9025A">
          <w:pPr>
            <w:pStyle w:val="Obsah2"/>
            <w:rPr>
              <w:rFonts w:asciiTheme="minorHAnsi" w:eastAsiaTheme="minorEastAsia" w:hAnsiTheme="minorHAnsi"/>
              <w:caps w:val="0"/>
              <w:noProof/>
              <w:sz w:val="22"/>
              <w:lang w:eastAsia="cs-CZ"/>
            </w:rPr>
          </w:pPr>
          <w:hyperlink w:anchor="_Toc475517775" w:history="1">
            <w:r w:rsidRPr="006E2CCC">
              <w:rPr>
                <w:rStyle w:val="Hypertextovodkaz"/>
                <w:noProof/>
              </w:rPr>
              <w:t>2.6</w:t>
            </w:r>
            <w:r>
              <w:rPr>
                <w:rFonts w:asciiTheme="minorHAnsi" w:eastAsiaTheme="minorEastAsia" w:hAnsiTheme="minorHAnsi"/>
                <w:caps w:val="0"/>
                <w:noProof/>
                <w:sz w:val="22"/>
                <w:lang w:eastAsia="cs-CZ"/>
              </w:rPr>
              <w:tab/>
            </w:r>
            <w:r w:rsidRPr="006E2CCC">
              <w:rPr>
                <w:rStyle w:val="Hypertextovodkaz"/>
                <w:noProof/>
              </w:rPr>
              <w:t>Demontáže</w:t>
            </w:r>
            <w:r>
              <w:rPr>
                <w:noProof/>
                <w:webHidden/>
              </w:rPr>
              <w:tab/>
            </w:r>
            <w:r>
              <w:rPr>
                <w:noProof/>
                <w:webHidden/>
              </w:rPr>
              <w:fldChar w:fldCharType="begin"/>
            </w:r>
            <w:r>
              <w:rPr>
                <w:noProof/>
                <w:webHidden/>
              </w:rPr>
              <w:instrText xml:space="preserve"> PAGEREF _Toc475517775 \h </w:instrText>
            </w:r>
            <w:r>
              <w:rPr>
                <w:noProof/>
                <w:webHidden/>
              </w:rPr>
            </w:r>
            <w:r>
              <w:rPr>
                <w:noProof/>
                <w:webHidden/>
              </w:rPr>
              <w:fldChar w:fldCharType="separate"/>
            </w:r>
            <w:r>
              <w:rPr>
                <w:noProof/>
                <w:webHidden/>
              </w:rPr>
              <w:t>5</w:t>
            </w:r>
            <w:r>
              <w:rPr>
                <w:noProof/>
                <w:webHidden/>
              </w:rPr>
              <w:fldChar w:fldCharType="end"/>
            </w:r>
          </w:hyperlink>
        </w:p>
        <w:p w:rsidR="00F9025A" w:rsidRDefault="00F9025A">
          <w:pPr>
            <w:pStyle w:val="Obsah2"/>
            <w:rPr>
              <w:rFonts w:asciiTheme="minorHAnsi" w:eastAsiaTheme="minorEastAsia" w:hAnsiTheme="minorHAnsi"/>
              <w:caps w:val="0"/>
              <w:noProof/>
              <w:sz w:val="22"/>
              <w:lang w:eastAsia="cs-CZ"/>
            </w:rPr>
          </w:pPr>
          <w:hyperlink w:anchor="_Toc475517776" w:history="1">
            <w:r w:rsidRPr="006E2CCC">
              <w:rPr>
                <w:rStyle w:val="Hypertextovodkaz"/>
                <w:noProof/>
              </w:rPr>
              <w:t>2.7</w:t>
            </w:r>
            <w:r>
              <w:rPr>
                <w:rFonts w:asciiTheme="minorHAnsi" w:eastAsiaTheme="minorEastAsia" w:hAnsiTheme="minorHAnsi"/>
                <w:caps w:val="0"/>
                <w:noProof/>
                <w:sz w:val="22"/>
                <w:lang w:eastAsia="cs-CZ"/>
              </w:rPr>
              <w:tab/>
            </w:r>
            <w:r w:rsidRPr="006E2CCC">
              <w:rPr>
                <w:rStyle w:val="Hypertextovodkaz"/>
                <w:noProof/>
              </w:rPr>
              <w:t>ELEKTROMAGNETICKÁ KOMPATIBILITA</w:t>
            </w:r>
            <w:r>
              <w:rPr>
                <w:noProof/>
                <w:webHidden/>
              </w:rPr>
              <w:tab/>
            </w:r>
            <w:r>
              <w:rPr>
                <w:noProof/>
                <w:webHidden/>
              </w:rPr>
              <w:fldChar w:fldCharType="begin"/>
            </w:r>
            <w:r>
              <w:rPr>
                <w:noProof/>
                <w:webHidden/>
              </w:rPr>
              <w:instrText xml:space="preserve"> PAGEREF _Toc475517776 \h </w:instrText>
            </w:r>
            <w:r>
              <w:rPr>
                <w:noProof/>
                <w:webHidden/>
              </w:rPr>
            </w:r>
            <w:r>
              <w:rPr>
                <w:noProof/>
                <w:webHidden/>
              </w:rPr>
              <w:fldChar w:fldCharType="separate"/>
            </w:r>
            <w:r>
              <w:rPr>
                <w:noProof/>
                <w:webHidden/>
              </w:rPr>
              <w:t>5</w:t>
            </w:r>
            <w:r>
              <w:rPr>
                <w:noProof/>
                <w:webHidden/>
              </w:rPr>
              <w:fldChar w:fldCharType="end"/>
            </w:r>
          </w:hyperlink>
        </w:p>
        <w:p w:rsidR="00F9025A" w:rsidRDefault="00F9025A">
          <w:pPr>
            <w:pStyle w:val="Obsah1"/>
            <w:tabs>
              <w:tab w:val="left" w:pos="442"/>
              <w:tab w:val="right" w:leader="dot" w:pos="9854"/>
            </w:tabs>
            <w:rPr>
              <w:rFonts w:asciiTheme="minorHAnsi" w:eastAsiaTheme="minorEastAsia" w:hAnsiTheme="minorHAnsi"/>
              <w:caps w:val="0"/>
              <w:noProof/>
              <w:sz w:val="22"/>
              <w:lang w:eastAsia="cs-CZ"/>
            </w:rPr>
          </w:pPr>
          <w:hyperlink w:anchor="_Toc475517777" w:history="1">
            <w:r w:rsidRPr="006E2CCC">
              <w:rPr>
                <w:rStyle w:val="Hypertextovodkaz"/>
                <w:noProof/>
              </w:rPr>
              <w:t>3.</w:t>
            </w:r>
            <w:r>
              <w:rPr>
                <w:rFonts w:asciiTheme="minorHAnsi" w:eastAsiaTheme="minorEastAsia" w:hAnsiTheme="minorHAnsi"/>
                <w:caps w:val="0"/>
                <w:noProof/>
                <w:sz w:val="22"/>
                <w:lang w:eastAsia="cs-CZ"/>
              </w:rPr>
              <w:tab/>
            </w:r>
            <w:r w:rsidRPr="006E2CCC">
              <w:rPr>
                <w:rStyle w:val="Hypertextovodkaz"/>
                <w:noProof/>
              </w:rPr>
              <w:t>TECHNICKÝ POPIS</w:t>
            </w:r>
            <w:r>
              <w:rPr>
                <w:noProof/>
                <w:webHidden/>
              </w:rPr>
              <w:tab/>
            </w:r>
            <w:r>
              <w:rPr>
                <w:noProof/>
                <w:webHidden/>
              </w:rPr>
              <w:fldChar w:fldCharType="begin"/>
            </w:r>
            <w:r>
              <w:rPr>
                <w:noProof/>
                <w:webHidden/>
              </w:rPr>
              <w:instrText xml:space="preserve"> PAGEREF _Toc475517777 \h </w:instrText>
            </w:r>
            <w:r>
              <w:rPr>
                <w:noProof/>
                <w:webHidden/>
              </w:rPr>
            </w:r>
            <w:r>
              <w:rPr>
                <w:noProof/>
                <w:webHidden/>
              </w:rPr>
              <w:fldChar w:fldCharType="separate"/>
            </w:r>
            <w:r>
              <w:rPr>
                <w:noProof/>
                <w:webHidden/>
              </w:rPr>
              <w:t>5</w:t>
            </w:r>
            <w:r>
              <w:rPr>
                <w:noProof/>
                <w:webHidden/>
              </w:rPr>
              <w:fldChar w:fldCharType="end"/>
            </w:r>
          </w:hyperlink>
        </w:p>
        <w:p w:rsidR="00F9025A" w:rsidRDefault="00F9025A">
          <w:pPr>
            <w:pStyle w:val="Obsah2"/>
            <w:rPr>
              <w:rFonts w:asciiTheme="minorHAnsi" w:eastAsiaTheme="minorEastAsia" w:hAnsiTheme="minorHAnsi"/>
              <w:caps w:val="0"/>
              <w:noProof/>
              <w:sz w:val="22"/>
              <w:lang w:eastAsia="cs-CZ"/>
            </w:rPr>
          </w:pPr>
          <w:hyperlink w:anchor="_Toc475517778" w:history="1">
            <w:r w:rsidRPr="006E2CCC">
              <w:rPr>
                <w:rStyle w:val="Hypertextovodkaz"/>
                <w:noProof/>
              </w:rPr>
              <w:t>3.1</w:t>
            </w:r>
            <w:r>
              <w:rPr>
                <w:rFonts w:asciiTheme="minorHAnsi" w:eastAsiaTheme="minorEastAsia" w:hAnsiTheme="minorHAnsi"/>
                <w:caps w:val="0"/>
                <w:noProof/>
                <w:sz w:val="22"/>
                <w:lang w:eastAsia="cs-CZ"/>
              </w:rPr>
              <w:tab/>
            </w:r>
            <w:r w:rsidRPr="006E2CCC">
              <w:rPr>
                <w:rStyle w:val="Hypertextovodkaz"/>
                <w:noProof/>
              </w:rPr>
              <w:t>rozvodnY a trafokobka celkově</w:t>
            </w:r>
            <w:r>
              <w:rPr>
                <w:noProof/>
                <w:webHidden/>
              </w:rPr>
              <w:tab/>
            </w:r>
            <w:r>
              <w:rPr>
                <w:noProof/>
                <w:webHidden/>
              </w:rPr>
              <w:fldChar w:fldCharType="begin"/>
            </w:r>
            <w:r>
              <w:rPr>
                <w:noProof/>
                <w:webHidden/>
              </w:rPr>
              <w:instrText xml:space="preserve"> PAGEREF _Toc475517778 \h </w:instrText>
            </w:r>
            <w:r>
              <w:rPr>
                <w:noProof/>
                <w:webHidden/>
              </w:rPr>
            </w:r>
            <w:r>
              <w:rPr>
                <w:noProof/>
                <w:webHidden/>
              </w:rPr>
              <w:fldChar w:fldCharType="separate"/>
            </w:r>
            <w:r>
              <w:rPr>
                <w:noProof/>
                <w:webHidden/>
              </w:rPr>
              <w:t>5</w:t>
            </w:r>
            <w:r>
              <w:rPr>
                <w:noProof/>
                <w:webHidden/>
              </w:rPr>
              <w:fldChar w:fldCharType="end"/>
            </w:r>
          </w:hyperlink>
        </w:p>
        <w:p w:rsidR="00F9025A" w:rsidRDefault="00F9025A">
          <w:pPr>
            <w:pStyle w:val="Obsah2"/>
            <w:rPr>
              <w:rFonts w:asciiTheme="minorHAnsi" w:eastAsiaTheme="minorEastAsia" w:hAnsiTheme="minorHAnsi"/>
              <w:caps w:val="0"/>
              <w:noProof/>
              <w:sz w:val="22"/>
              <w:lang w:eastAsia="cs-CZ"/>
            </w:rPr>
          </w:pPr>
          <w:hyperlink w:anchor="_Toc475517779" w:history="1">
            <w:r w:rsidRPr="006E2CCC">
              <w:rPr>
                <w:rStyle w:val="Hypertextovodkaz"/>
                <w:noProof/>
              </w:rPr>
              <w:t xml:space="preserve">3.2  </w:t>
            </w:r>
            <w:r>
              <w:rPr>
                <w:rStyle w:val="Hypertextovodkaz"/>
                <w:noProof/>
              </w:rPr>
              <w:t xml:space="preserve">     </w:t>
            </w:r>
            <w:r w:rsidRPr="006E2CCC">
              <w:rPr>
                <w:rStyle w:val="Hypertextovodkaz"/>
                <w:noProof/>
              </w:rPr>
              <w:t>DISPOZICE ZAŘÍZENÍ</w:t>
            </w:r>
            <w:r>
              <w:rPr>
                <w:noProof/>
                <w:webHidden/>
              </w:rPr>
              <w:tab/>
            </w:r>
            <w:r>
              <w:rPr>
                <w:noProof/>
                <w:webHidden/>
              </w:rPr>
              <w:fldChar w:fldCharType="begin"/>
            </w:r>
            <w:r>
              <w:rPr>
                <w:noProof/>
                <w:webHidden/>
              </w:rPr>
              <w:instrText xml:space="preserve"> PAGEREF _Toc475517779 \h </w:instrText>
            </w:r>
            <w:r>
              <w:rPr>
                <w:noProof/>
                <w:webHidden/>
              </w:rPr>
            </w:r>
            <w:r>
              <w:rPr>
                <w:noProof/>
                <w:webHidden/>
              </w:rPr>
              <w:fldChar w:fldCharType="separate"/>
            </w:r>
            <w:r>
              <w:rPr>
                <w:noProof/>
                <w:webHidden/>
              </w:rPr>
              <w:t>6</w:t>
            </w:r>
            <w:r>
              <w:rPr>
                <w:noProof/>
                <w:webHidden/>
              </w:rPr>
              <w:fldChar w:fldCharType="end"/>
            </w:r>
          </w:hyperlink>
        </w:p>
        <w:p w:rsidR="00F9025A" w:rsidRDefault="00F9025A">
          <w:pPr>
            <w:pStyle w:val="Obsah2"/>
            <w:rPr>
              <w:rFonts w:asciiTheme="minorHAnsi" w:eastAsiaTheme="minorEastAsia" w:hAnsiTheme="minorHAnsi"/>
              <w:caps w:val="0"/>
              <w:noProof/>
              <w:sz w:val="22"/>
              <w:lang w:eastAsia="cs-CZ"/>
            </w:rPr>
          </w:pPr>
          <w:hyperlink w:anchor="_Toc475517780" w:history="1">
            <w:r w:rsidRPr="006E2CCC">
              <w:rPr>
                <w:rStyle w:val="Hypertextovodkaz"/>
                <w:noProof/>
              </w:rPr>
              <w:t>3.3</w:t>
            </w:r>
            <w:r>
              <w:rPr>
                <w:rFonts w:asciiTheme="minorHAnsi" w:eastAsiaTheme="minorEastAsia" w:hAnsiTheme="minorHAnsi"/>
                <w:caps w:val="0"/>
                <w:noProof/>
                <w:sz w:val="22"/>
                <w:lang w:eastAsia="cs-CZ"/>
              </w:rPr>
              <w:tab/>
            </w:r>
            <w:r w:rsidRPr="006E2CCC">
              <w:rPr>
                <w:rStyle w:val="Hypertextovodkaz"/>
                <w:noProof/>
              </w:rPr>
              <w:t>trafokobky</w:t>
            </w:r>
            <w:r>
              <w:rPr>
                <w:noProof/>
                <w:webHidden/>
              </w:rPr>
              <w:tab/>
            </w:r>
            <w:r>
              <w:rPr>
                <w:noProof/>
                <w:webHidden/>
              </w:rPr>
              <w:fldChar w:fldCharType="begin"/>
            </w:r>
            <w:r>
              <w:rPr>
                <w:noProof/>
                <w:webHidden/>
              </w:rPr>
              <w:instrText xml:space="preserve"> PAGEREF _Toc475517780 \h </w:instrText>
            </w:r>
            <w:r>
              <w:rPr>
                <w:noProof/>
                <w:webHidden/>
              </w:rPr>
            </w:r>
            <w:r>
              <w:rPr>
                <w:noProof/>
                <w:webHidden/>
              </w:rPr>
              <w:fldChar w:fldCharType="separate"/>
            </w:r>
            <w:r>
              <w:rPr>
                <w:noProof/>
                <w:webHidden/>
              </w:rPr>
              <w:t>7</w:t>
            </w:r>
            <w:r>
              <w:rPr>
                <w:noProof/>
                <w:webHidden/>
              </w:rPr>
              <w:fldChar w:fldCharType="end"/>
            </w:r>
          </w:hyperlink>
        </w:p>
        <w:p w:rsidR="00F9025A" w:rsidRDefault="00F9025A">
          <w:pPr>
            <w:pStyle w:val="Obsah2"/>
            <w:rPr>
              <w:rFonts w:asciiTheme="minorHAnsi" w:eastAsiaTheme="minorEastAsia" w:hAnsiTheme="minorHAnsi"/>
              <w:caps w:val="0"/>
              <w:noProof/>
              <w:sz w:val="22"/>
              <w:lang w:eastAsia="cs-CZ"/>
            </w:rPr>
          </w:pPr>
          <w:hyperlink w:anchor="_Toc475517781" w:history="1">
            <w:r w:rsidRPr="006E2CCC">
              <w:rPr>
                <w:rStyle w:val="Hypertextovodkaz"/>
                <w:noProof/>
              </w:rPr>
              <w:t>3.4</w:t>
            </w:r>
            <w:r>
              <w:rPr>
                <w:rFonts w:asciiTheme="minorHAnsi" w:eastAsiaTheme="minorEastAsia" w:hAnsiTheme="minorHAnsi"/>
                <w:caps w:val="0"/>
                <w:noProof/>
                <w:sz w:val="22"/>
                <w:lang w:eastAsia="cs-CZ"/>
              </w:rPr>
              <w:tab/>
            </w:r>
            <w:r w:rsidRPr="006E2CCC">
              <w:rPr>
                <w:rStyle w:val="Hypertextovodkaz"/>
                <w:noProof/>
              </w:rPr>
              <w:t>kabelové rozvody</w:t>
            </w:r>
            <w:r>
              <w:rPr>
                <w:noProof/>
                <w:webHidden/>
              </w:rPr>
              <w:tab/>
            </w:r>
            <w:r>
              <w:rPr>
                <w:noProof/>
                <w:webHidden/>
              </w:rPr>
              <w:fldChar w:fldCharType="begin"/>
            </w:r>
            <w:r>
              <w:rPr>
                <w:noProof/>
                <w:webHidden/>
              </w:rPr>
              <w:instrText xml:space="preserve"> PAGEREF _Toc475517781 \h </w:instrText>
            </w:r>
            <w:r>
              <w:rPr>
                <w:noProof/>
                <w:webHidden/>
              </w:rPr>
            </w:r>
            <w:r>
              <w:rPr>
                <w:noProof/>
                <w:webHidden/>
              </w:rPr>
              <w:fldChar w:fldCharType="separate"/>
            </w:r>
            <w:r>
              <w:rPr>
                <w:noProof/>
                <w:webHidden/>
              </w:rPr>
              <w:t>7</w:t>
            </w:r>
            <w:r>
              <w:rPr>
                <w:noProof/>
                <w:webHidden/>
              </w:rPr>
              <w:fldChar w:fldCharType="end"/>
            </w:r>
          </w:hyperlink>
        </w:p>
        <w:p w:rsidR="00F9025A" w:rsidRDefault="00F9025A">
          <w:pPr>
            <w:pStyle w:val="Obsah2"/>
            <w:rPr>
              <w:rFonts w:asciiTheme="minorHAnsi" w:eastAsiaTheme="minorEastAsia" w:hAnsiTheme="minorHAnsi"/>
              <w:caps w:val="0"/>
              <w:noProof/>
              <w:sz w:val="22"/>
              <w:lang w:eastAsia="cs-CZ"/>
            </w:rPr>
          </w:pPr>
          <w:hyperlink w:anchor="_Toc475517782" w:history="1">
            <w:r w:rsidRPr="006E2CCC">
              <w:rPr>
                <w:rStyle w:val="Hypertextovodkaz"/>
                <w:noProof/>
              </w:rPr>
              <w:t>3.5</w:t>
            </w:r>
            <w:r>
              <w:rPr>
                <w:rFonts w:asciiTheme="minorHAnsi" w:eastAsiaTheme="minorEastAsia" w:hAnsiTheme="minorHAnsi"/>
                <w:caps w:val="0"/>
                <w:noProof/>
                <w:sz w:val="22"/>
                <w:lang w:eastAsia="cs-CZ"/>
              </w:rPr>
              <w:tab/>
            </w:r>
            <w:r w:rsidRPr="006E2CCC">
              <w:rPr>
                <w:rStyle w:val="Hypertextovodkaz"/>
                <w:noProof/>
              </w:rPr>
              <w:t>technologie, topení vzt</w:t>
            </w:r>
            <w:r>
              <w:rPr>
                <w:noProof/>
                <w:webHidden/>
              </w:rPr>
              <w:tab/>
            </w:r>
            <w:r>
              <w:rPr>
                <w:noProof/>
                <w:webHidden/>
              </w:rPr>
              <w:fldChar w:fldCharType="begin"/>
            </w:r>
            <w:r>
              <w:rPr>
                <w:noProof/>
                <w:webHidden/>
              </w:rPr>
              <w:instrText xml:space="preserve"> PAGEREF _Toc475517782 \h </w:instrText>
            </w:r>
            <w:r>
              <w:rPr>
                <w:noProof/>
                <w:webHidden/>
              </w:rPr>
            </w:r>
            <w:r>
              <w:rPr>
                <w:noProof/>
                <w:webHidden/>
              </w:rPr>
              <w:fldChar w:fldCharType="separate"/>
            </w:r>
            <w:r>
              <w:rPr>
                <w:noProof/>
                <w:webHidden/>
              </w:rPr>
              <w:t>7</w:t>
            </w:r>
            <w:r>
              <w:rPr>
                <w:noProof/>
                <w:webHidden/>
              </w:rPr>
              <w:fldChar w:fldCharType="end"/>
            </w:r>
          </w:hyperlink>
        </w:p>
        <w:p w:rsidR="00F9025A" w:rsidRDefault="00F9025A">
          <w:pPr>
            <w:pStyle w:val="Obsah2"/>
            <w:rPr>
              <w:rFonts w:asciiTheme="minorHAnsi" w:eastAsiaTheme="minorEastAsia" w:hAnsiTheme="minorHAnsi"/>
              <w:caps w:val="0"/>
              <w:noProof/>
              <w:sz w:val="22"/>
              <w:lang w:eastAsia="cs-CZ"/>
            </w:rPr>
          </w:pPr>
          <w:hyperlink w:anchor="_Toc475517783" w:history="1">
            <w:r w:rsidRPr="006E2CCC">
              <w:rPr>
                <w:rStyle w:val="Hypertextovodkaz"/>
                <w:noProof/>
              </w:rPr>
              <w:t xml:space="preserve">3.5 </w:t>
            </w:r>
            <w:r>
              <w:rPr>
                <w:rStyle w:val="Hypertextovodkaz"/>
                <w:noProof/>
              </w:rPr>
              <w:t xml:space="preserve">       </w:t>
            </w:r>
            <w:r w:rsidRPr="006E2CCC">
              <w:rPr>
                <w:rStyle w:val="Hypertextovodkaz"/>
                <w:noProof/>
              </w:rPr>
              <w:t>OSAZENÍ VN ROZVADĚČE</w:t>
            </w:r>
            <w:r>
              <w:rPr>
                <w:noProof/>
                <w:webHidden/>
              </w:rPr>
              <w:tab/>
            </w:r>
            <w:r>
              <w:rPr>
                <w:noProof/>
                <w:webHidden/>
              </w:rPr>
              <w:fldChar w:fldCharType="begin"/>
            </w:r>
            <w:r>
              <w:rPr>
                <w:noProof/>
                <w:webHidden/>
              </w:rPr>
              <w:instrText xml:space="preserve"> PAGEREF _Toc475517783 \h </w:instrText>
            </w:r>
            <w:r>
              <w:rPr>
                <w:noProof/>
                <w:webHidden/>
              </w:rPr>
            </w:r>
            <w:r>
              <w:rPr>
                <w:noProof/>
                <w:webHidden/>
              </w:rPr>
              <w:fldChar w:fldCharType="separate"/>
            </w:r>
            <w:r>
              <w:rPr>
                <w:noProof/>
                <w:webHidden/>
              </w:rPr>
              <w:t>7</w:t>
            </w:r>
            <w:r>
              <w:rPr>
                <w:noProof/>
                <w:webHidden/>
              </w:rPr>
              <w:fldChar w:fldCharType="end"/>
            </w:r>
          </w:hyperlink>
        </w:p>
        <w:p w:rsidR="00F9025A" w:rsidRDefault="00F9025A">
          <w:pPr>
            <w:pStyle w:val="Obsah2"/>
            <w:rPr>
              <w:rFonts w:asciiTheme="minorHAnsi" w:eastAsiaTheme="minorEastAsia" w:hAnsiTheme="minorHAnsi"/>
              <w:caps w:val="0"/>
              <w:noProof/>
              <w:sz w:val="22"/>
              <w:lang w:eastAsia="cs-CZ"/>
            </w:rPr>
          </w:pPr>
          <w:hyperlink w:anchor="_Toc475517784" w:history="1">
            <w:r w:rsidRPr="006E2CCC">
              <w:rPr>
                <w:rStyle w:val="Hypertextovodkaz"/>
                <w:noProof/>
              </w:rPr>
              <w:t>3.6</w:t>
            </w:r>
            <w:r>
              <w:rPr>
                <w:rFonts w:asciiTheme="minorHAnsi" w:eastAsiaTheme="minorEastAsia" w:hAnsiTheme="minorHAnsi"/>
                <w:caps w:val="0"/>
                <w:noProof/>
                <w:sz w:val="22"/>
                <w:lang w:eastAsia="cs-CZ"/>
              </w:rPr>
              <w:tab/>
            </w:r>
            <w:r w:rsidRPr="006E2CCC">
              <w:rPr>
                <w:rStyle w:val="Hypertextovodkaz"/>
                <w:noProof/>
              </w:rPr>
              <w:t>OSAZENÍ A PROVOZ TRANSFORMÁTORŮ</w:t>
            </w:r>
            <w:r>
              <w:rPr>
                <w:noProof/>
                <w:webHidden/>
              </w:rPr>
              <w:tab/>
            </w:r>
            <w:r>
              <w:rPr>
                <w:noProof/>
                <w:webHidden/>
              </w:rPr>
              <w:fldChar w:fldCharType="begin"/>
            </w:r>
            <w:r>
              <w:rPr>
                <w:noProof/>
                <w:webHidden/>
              </w:rPr>
              <w:instrText xml:space="preserve"> PAGEREF _Toc475517784 \h </w:instrText>
            </w:r>
            <w:r>
              <w:rPr>
                <w:noProof/>
                <w:webHidden/>
              </w:rPr>
            </w:r>
            <w:r>
              <w:rPr>
                <w:noProof/>
                <w:webHidden/>
              </w:rPr>
              <w:fldChar w:fldCharType="separate"/>
            </w:r>
            <w:r>
              <w:rPr>
                <w:noProof/>
                <w:webHidden/>
              </w:rPr>
              <w:t>8</w:t>
            </w:r>
            <w:r>
              <w:rPr>
                <w:noProof/>
                <w:webHidden/>
              </w:rPr>
              <w:fldChar w:fldCharType="end"/>
            </w:r>
          </w:hyperlink>
        </w:p>
        <w:p w:rsidR="00F9025A" w:rsidRDefault="00F9025A">
          <w:pPr>
            <w:pStyle w:val="Obsah2"/>
            <w:rPr>
              <w:rFonts w:asciiTheme="minorHAnsi" w:eastAsiaTheme="minorEastAsia" w:hAnsiTheme="minorHAnsi"/>
              <w:caps w:val="0"/>
              <w:noProof/>
              <w:sz w:val="22"/>
              <w:lang w:eastAsia="cs-CZ"/>
            </w:rPr>
          </w:pPr>
          <w:hyperlink w:anchor="_Toc475517785" w:history="1">
            <w:r w:rsidRPr="006E2CCC">
              <w:rPr>
                <w:rStyle w:val="Hypertextovodkaz"/>
                <w:noProof/>
              </w:rPr>
              <w:t>3.7</w:t>
            </w:r>
            <w:r>
              <w:rPr>
                <w:rFonts w:asciiTheme="minorHAnsi" w:eastAsiaTheme="minorEastAsia" w:hAnsiTheme="minorHAnsi"/>
                <w:caps w:val="0"/>
                <w:noProof/>
                <w:sz w:val="22"/>
                <w:lang w:eastAsia="cs-CZ"/>
              </w:rPr>
              <w:tab/>
            </w:r>
            <w:r w:rsidRPr="006E2CCC">
              <w:rPr>
                <w:rStyle w:val="Hypertextovodkaz"/>
                <w:noProof/>
              </w:rPr>
              <w:t>OSAZENÍ VN ROZVADĚČE, UZEMNĚNÍ</w:t>
            </w:r>
            <w:r>
              <w:rPr>
                <w:noProof/>
                <w:webHidden/>
              </w:rPr>
              <w:tab/>
            </w:r>
            <w:r>
              <w:rPr>
                <w:noProof/>
                <w:webHidden/>
              </w:rPr>
              <w:fldChar w:fldCharType="begin"/>
            </w:r>
            <w:r>
              <w:rPr>
                <w:noProof/>
                <w:webHidden/>
              </w:rPr>
              <w:instrText xml:space="preserve"> PAGEREF _Toc475517785 \h </w:instrText>
            </w:r>
            <w:r>
              <w:rPr>
                <w:noProof/>
                <w:webHidden/>
              </w:rPr>
            </w:r>
            <w:r>
              <w:rPr>
                <w:noProof/>
                <w:webHidden/>
              </w:rPr>
              <w:fldChar w:fldCharType="separate"/>
            </w:r>
            <w:r>
              <w:rPr>
                <w:noProof/>
                <w:webHidden/>
              </w:rPr>
              <w:t>8</w:t>
            </w:r>
            <w:r>
              <w:rPr>
                <w:noProof/>
                <w:webHidden/>
              </w:rPr>
              <w:fldChar w:fldCharType="end"/>
            </w:r>
          </w:hyperlink>
        </w:p>
        <w:p w:rsidR="00F9025A" w:rsidRDefault="00F9025A">
          <w:pPr>
            <w:pStyle w:val="Obsah2"/>
            <w:rPr>
              <w:rFonts w:asciiTheme="minorHAnsi" w:eastAsiaTheme="minorEastAsia" w:hAnsiTheme="minorHAnsi"/>
              <w:caps w:val="0"/>
              <w:noProof/>
              <w:sz w:val="22"/>
              <w:lang w:eastAsia="cs-CZ"/>
            </w:rPr>
          </w:pPr>
          <w:hyperlink w:anchor="_Toc475517786" w:history="1">
            <w:r w:rsidRPr="006E2CCC">
              <w:rPr>
                <w:rStyle w:val="Hypertextovodkaz"/>
                <w:noProof/>
              </w:rPr>
              <w:t>3.8</w:t>
            </w:r>
            <w:r>
              <w:rPr>
                <w:rFonts w:asciiTheme="minorHAnsi" w:eastAsiaTheme="minorEastAsia" w:hAnsiTheme="minorHAnsi"/>
                <w:caps w:val="0"/>
                <w:noProof/>
                <w:sz w:val="22"/>
                <w:lang w:eastAsia="cs-CZ"/>
              </w:rPr>
              <w:tab/>
            </w:r>
            <w:r w:rsidRPr="006E2CCC">
              <w:rPr>
                <w:rStyle w:val="Hypertextovodkaz"/>
                <w:noProof/>
              </w:rPr>
              <w:t>NN ROZVODNA</w:t>
            </w:r>
            <w:r>
              <w:rPr>
                <w:noProof/>
                <w:webHidden/>
              </w:rPr>
              <w:tab/>
            </w:r>
            <w:r>
              <w:rPr>
                <w:noProof/>
                <w:webHidden/>
              </w:rPr>
              <w:fldChar w:fldCharType="begin"/>
            </w:r>
            <w:r>
              <w:rPr>
                <w:noProof/>
                <w:webHidden/>
              </w:rPr>
              <w:instrText xml:space="preserve"> PAGEREF _Toc475517786 \h </w:instrText>
            </w:r>
            <w:r>
              <w:rPr>
                <w:noProof/>
                <w:webHidden/>
              </w:rPr>
            </w:r>
            <w:r>
              <w:rPr>
                <w:noProof/>
                <w:webHidden/>
              </w:rPr>
              <w:fldChar w:fldCharType="separate"/>
            </w:r>
            <w:r>
              <w:rPr>
                <w:noProof/>
                <w:webHidden/>
              </w:rPr>
              <w:t>8</w:t>
            </w:r>
            <w:r>
              <w:rPr>
                <w:noProof/>
                <w:webHidden/>
              </w:rPr>
              <w:fldChar w:fldCharType="end"/>
            </w:r>
          </w:hyperlink>
        </w:p>
        <w:p w:rsidR="00F9025A" w:rsidRDefault="00F9025A">
          <w:pPr>
            <w:pStyle w:val="Obsah2"/>
            <w:rPr>
              <w:rFonts w:asciiTheme="minorHAnsi" w:eastAsiaTheme="minorEastAsia" w:hAnsiTheme="minorHAnsi"/>
              <w:caps w:val="0"/>
              <w:noProof/>
              <w:sz w:val="22"/>
              <w:lang w:eastAsia="cs-CZ"/>
            </w:rPr>
          </w:pPr>
          <w:hyperlink w:anchor="_Toc475517787" w:history="1">
            <w:r w:rsidRPr="006E2CCC">
              <w:rPr>
                <w:rStyle w:val="Hypertextovodkaz"/>
                <w:noProof/>
              </w:rPr>
              <w:t>3.9</w:t>
            </w:r>
            <w:r>
              <w:rPr>
                <w:rFonts w:asciiTheme="minorHAnsi" w:eastAsiaTheme="minorEastAsia" w:hAnsiTheme="minorHAnsi"/>
                <w:caps w:val="0"/>
                <w:noProof/>
                <w:sz w:val="22"/>
                <w:lang w:eastAsia="cs-CZ"/>
              </w:rPr>
              <w:tab/>
            </w:r>
            <w:r w:rsidRPr="006E2CCC">
              <w:rPr>
                <w:rStyle w:val="Hypertextovodkaz"/>
                <w:noProof/>
              </w:rPr>
              <w:t>REVIZE</w:t>
            </w:r>
            <w:r>
              <w:rPr>
                <w:noProof/>
                <w:webHidden/>
              </w:rPr>
              <w:tab/>
            </w:r>
            <w:r>
              <w:rPr>
                <w:noProof/>
                <w:webHidden/>
              </w:rPr>
              <w:fldChar w:fldCharType="begin"/>
            </w:r>
            <w:r>
              <w:rPr>
                <w:noProof/>
                <w:webHidden/>
              </w:rPr>
              <w:instrText xml:space="preserve"> PAGEREF _Toc475517787 \h </w:instrText>
            </w:r>
            <w:r>
              <w:rPr>
                <w:noProof/>
                <w:webHidden/>
              </w:rPr>
            </w:r>
            <w:r>
              <w:rPr>
                <w:noProof/>
                <w:webHidden/>
              </w:rPr>
              <w:fldChar w:fldCharType="separate"/>
            </w:r>
            <w:r>
              <w:rPr>
                <w:noProof/>
                <w:webHidden/>
              </w:rPr>
              <w:t>8</w:t>
            </w:r>
            <w:r>
              <w:rPr>
                <w:noProof/>
                <w:webHidden/>
              </w:rPr>
              <w:fldChar w:fldCharType="end"/>
            </w:r>
          </w:hyperlink>
        </w:p>
        <w:p w:rsidR="000235B0" w:rsidRPr="00EA0376" w:rsidRDefault="00697E35" w:rsidP="00EA0376">
          <w:pPr>
            <w:pStyle w:val="Text"/>
            <w:spacing w:after="0"/>
          </w:pPr>
          <w:r>
            <w:rPr>
              <w:szCs w:val="24"/>
            </w:rPr>
            <w:fldChar w:fldCharType="end"/>
          </w:r>
        </w:p>
      </w:sdtContent>
    </w:sdt>
    <w:p w:rsidR="000235B0" w:rsidRPr="00EA0376" w:rsidRDefault="000235B0" w:rsidP="00EA0376">
      <w:pPr>
        <w:pStyle w:val="Text"/>
        <w:rPr>
          <w:rFonts w:eastAsiaTheme="majorEastAsia" w:cstheme="majorBidi"/>
          <w:b/>
          <w:caps/>
          <w:sz w:val="32"/>
          <w:szCs w:val="32"/>
        </w:rPr>
      </w:pPr>
      <w:r w:rsidRPr="00EA0376">
        <w:rPr>
          <w:rFonts w:eastAsiaTheme="majorEastAsia" w:cstheme="majorBidi"/>
          <w:b/>
          <w:caps/>
          <w:sz w:val="32"/>
          <w:szCs w:val="32"/>
        </w:rPr>
        <w:br w:type="page"/>
      </w:r>
    </w:p>
    <w:p w:rsidR="000235B0" w:rsidRPr="009664F8" w:rsidRDefault="00DE03E0" w:rsidP="00406412">
      <w:pPr>
        <w:pStyle w:val="Nadpis10"/>
        <w:keepLines w:val="0"/>
        <w:numPr>
          <w:ilvl w:val="0"/>
          <w:numId w:val="9"/>
        </w:numPr>
        <w:ind w:left="964" w:hanging="964"/>
        <w:rPr>
          <w:sz w:val="28"/>
          <w:szCs w:val="28"/>
        </w:rPr>
      </w:pPr>
      <w:bookmarkStart w:id="1" w:name="_Toc452983304"/>
      <w:bookmarkStart w:id="2" w:name="_Toc452983550"/>
      <w:bookmarkStart w:id="3" w:name="_Toc453231449"/>
      <w:bookmarkStart w:id="4" w:name="_Toc475517765"/>
      <w:bookmarkEnd w:id="0"/>
      <w:r w:rsidRPr="009664F8">
        <w:rPr>
          <w:sz w:val="28"/>
          <w:szCs w:val="28"/>
        </w:rPr>
        <w:lastRenderedPageBreak/>
        <w:t>úVOD</w:t>
      </w:r>
      <w:bookmarkEnd w:id="1"/>
      <w:bookmarkEnd w:id="2"/>
      <w:bookmarkEnd w:id="3"/>
      <w:bookmarkEnd w:id="4"/>
    </w:p>
    <w:p w:rsidR="00DE03E0" w:rsidRPr="009664F8" w:rsidRDefault="009664F8" w:rsidP="00D32FA8">
      <w:pPr>
        <w:pStyle w:val="Nadpis2"/>
      </w:pPr>
      <w:r w:rsidRPr="009664F8">
        <w:t xml:space="preserve"> </w:t>
      </w:r>
      <w:bookmarkStart w:id="5" w:name="_Toc452983305"/>
      <w:bookmarkStart w:id="6" w:name="_Toc452983551"/>
      <w:bookmarkStart w:id="7" w:name="_Toc453231450"/>
      <w:bookmarkStart w:id="8" w:name="_Toc475517766"/>
      <w:r w:rsidR="00DE03E0" w:rsidRPr="009664F8">
        <w:t>ROZSAH PROJEKTU</w:t>
      </w:r>
      <w:bookmarkEnd w:id="5"/>
      <w:bookmarkEnd w:id="6"/>
      <w:bookmarkEnd w:id="7"/>
      <w:bookmarkEnd w:id="8"/>
    </w:p>
    <w:p w:rsidR="009C12F9" w:rsidRDefault="00B7179D" w:rsidP="00B7179D">
      <w:pPr>
        <w:pStyle w:val="Text"/>
        <w:spacing w:after="0"/>
        <w:jc w:val="both"/>
        <w:rPr>
          <w:sz w:val="20"/>
          <w:szCs w:val="20"/>
          <w:lang w:eastAsia="cs-CZ"/>
        </w:rPr>
      </w:pPr>
      <w:r>
        <w:rPr>
          <w:sz w:val="20"/>
          <w:szCs w:val="20"/>
          <w:lang w:eastAsia="cs-CZ"/>
        </w:rPr>
        <w:t>Projekt řeší rekonstrukci a dovybavení stávajícího energocentra nemocnice. Jedná se o rekonstrukci VN části a instalaci TR 1MVA vč.</w:t>
      </w:r>
      <w:r w:rsidR="009B0BBC">
        <w:rPr>
          <w:sz w:val="20"/>
          <w:szCs w:val="20"/>
          <w:lang w:eastAsia="cs-CZ"/>
        </w:rPr>
        <w:t xml:space="preserve"> výbavy</w:t>
      </w:r>
      <w:r>
        <w:rPr>
          <w:sz w:val="20"/>
          <w:szCs w:val="20"/>
          <w:lang w:eastAsia="cs-CZ"/>
        </w:rPr>
        <w:t xml:space="preserve"> NN rozvodny.</w:t>
      </w:r>
      <w:r w:rsidR="009B0BBC">
        <w:rPr>
          <w:sz w:val="20"/>
          <w:szCs w:val="20"/>
          <w:lang w:eastAsia="cs-CZ"/>
        </w:rPr>
        <w:t xml:space="preserve"> Budova,</w:t>
      </w:r>
      <w:r w:rsidR="002D2922">
        <w:rPr>
          <w:sz w:val="20"/>
          <w:szCs w:val="20"/>
          <w:lang w:eastAsia="cs-CZ"/>
        </w:rPr>
        <w:t xml:space="preserve"> hromosvod,</w:t>
      </w:r>
      <w:r w:rsidR="009B0BBC">
        <w:rPr>
          <w:sz w:val="20"/>
          <w:szCs w:val="20"/>
          <w:lang w:eastAsia="cs-CZ"/>
        </w:rPr>
        <w:t xml:space="preserve"> zemnění a HOP jsou stávající a pravidelně revidované. </w:t>
      </w:r>
    </w:p>
    <w:p w:rsidR="009B0BBC" w:rsidRDefault="009B0BBC" w:rsidP="00B7179D">
      <w:pPr>
        <w:pStyle w:val="Text"/>
        <w:spacing w:after="0"/>
        <w:jc w:val="both"/>
        <w:rPr>
          <w:sz w:val="20"/>
          <w:szCs w:val="20"/>
          <w:lang w:eastAsia="cs-CZ"/>
        </w:rPr>
      </w:pPr>
      <w:r>
        <w:rPr>
          <w:sz w:val="20"/>
          <w:szCs w:val="20"/>
          <w:lang w:eastAsia="cs-CZ"/>
        </w:rPr>
        <w:t>Světelná a zásuvková instalace</w:t>
      </w:r>
      <w:r w:rsidR="00EB0272">
        <w:rPr>
          <w:sz w:val="20"/>
          <w:szCs w:val="20"/>
          <w:lang w:eastAsia="cs-CZ"/>
        </w:rPr>
        <w:t xml:space="preserve"> dle požadavků investora zůstává</w:t>
      </w:r>
      <w:r>
        <w:rPr>
          <w:sz w:val="20"/>
          <w:szCs w:val="20"/>
          <w:lang w:eastAsia="cs-CZ"/>
        </w:rPr>
        <w:t xml:space="preserve"> stávající.</w:t>
      </w:r>
    </w:p>
    <w:p w:rsidR="00FB5590" w:rsidRDefault="00FB5590" w:rsidP="00B7179D">
      <w:pPr>
        <w:pStyle w:val="Text"/>
        <w:spacing w:after="0"/>
        <w:jc w:val="both"/>
        <w:rPr>
          <w:sz w:val="20"/>
          <w:szCs w:val="20"/>
          <w:lang w:eastAsia="cs-CZ"/>
        </w:rPr>
      </w:pPr>
      <w:r>
        <w:rPr>
          <w:sz w:val="20"/>
          <w:szCs w:val="20"/>
          <w:lang w:eastAsia="cs-CZ"/>
        </w:rPr>
        <w:t>UPOZORNĚNÍ:</w:t>
      </w:r>
    </w:p>
    <w:p w:rsidR="00FB5590" w:rsidRPr="009664F8" w:rsidRDefault="00FB5590" w:rsidP="00B7179D">
      <w:pPr>
        <w:pStyle w:val="Text"/>
        <w:spacing w:after="0"/>
        <w:jc w:val="both"/>
        <w:rPr>
          <w:sz w:val="20"/>
          <w:szCs w:val="20"/>
          <w:lang w:eastAsia="cs-CZ"/>
        </w:rPr>
      </w:pPr>
      <w:r>
        <w:rPr>
          <w:sz w:val="20"/>
          <w:szCs w:val="20"/>
          <w:lang w:eastAsia="cs-CZ"/>
        </w:rPr>
        <w:t>Stávající stav VN rozvodů je v napěťové hladině 10 kV. Dle požadavku ČEZ je VN rozvaděč dodán pro napěťovou hladinu 35 kV s tím, že do doby rekonstrukce na 35 kV bude provozován na 10kV. Osazení měření, TR a jištění bude potom změněno.</w:t>
      </w:r>
    </w:p>
    <w:p w:rsidR="009664F8" w:rsidRPr="009664F8" w:rsidRDefault="009664F8" w:rsidP="00406412">
      <w:pPr>
        <w:pStyle w:val="Text"/>
        <w:spacing w:after="0"/>
        <w:jc w:val="both"/>
        <w:rPr>
          <w:sz w:val="20"/>
          <w:szCs w:val="20"/>
          <w:lang w:eastAsia="cs-CZ"/>
        </w:rPr>
      </w:pPr>
    </w:p>
    <w:p w:rsidR="00DE03E0" w:rsidRDefault="009664F8" w:rsidP="00D32FA8">
      <w:pPr>
        <w:pStyle w:val="Nadpis2"/>
      </w:pPr>
      <w:r>
        <w:t xml:space="preserve"> </w:t>
      </w:r>
      <w:bookmarkStart w:id="9" w:name="_Toc452983306"/>
      <w:bookmarkStart w:id="10" w:name="_Toc452983552"/>
      <w:bookmarkStart w:id="11" w:name="_Toc453231451"/>
      <w:bookmarkStart w:id="12" w:name="_Toc475517767"/>
      <w:r>
        <w:t>VÝCHOZÍ PODKLADY</w:t>
      </w:r>
      <w:bookmarkEnd w:id="9"/>
      <w:bookmarkEnd w:id="10"/>
      <w:bookmarkEnd w:id="11"/>
      <w:bookmarkEnd w:id="12"/>
    </w:p>
    <w:p w:rsidR="00DE03E0" w:rsidRPr="009664F8" w:rsidRDefault="00760F4E" w:rsidP="00406412">
      <w:pPr>
        <w:pStyle w:val="Text"/>
        <w:spacing w:after="0"/>
        <w:jc w:val="both"/>
        <w:rPr>
          <w:sz w:val="20"/>
          <w:szCs w:val="20"/>
          <w:lang w:eastAsia="cs-CZ"/>
        </w:rPr>
      </w:pPr>
      <w:r>
        <w:rPr>
          <w:sz w:val="20"/>
          <w:szCs w:val="20"/>
          <w:lang w:eastAsia="cs-CZ"/>
        </w:rPr>
        <w:t>Koordinační PD a výkresy jsou nadřazeny této PD</w:t>
      </w:r>
    </w:p>
    <w:p w:rsidR="00DE03E0" w:rsidRDefault="00760F4E" w:rsidP="00406412">
      <w:pPr>
        <w:pStyle w:val="Text"/>
        <w:spacing w:after="0"/>
        <w:jc w:val="both"/>
        <w:rPr>
          <w:sz w:val="20"/>
          <w:szCs w:val="20"/>
          <w:lang w:eastAsia="cs-CZ"/>
        </w:rPr>
      </w:pPr>
      <w:r>
        <w:rPr>
          <w:sz w:val="20"/>
          <w:szCs w:val="20"/>
          <w:lang w:eastAsia="cs-CZ"/>
        </w:rPr>
        <w:t>Projektové podklady použité pro zpracování PD:</w:t>
      </w:r>
    </w:p>
    <w:p w:rsidR="00760F4E" w:rsidRDefault="00760F4E" w:rsidP="00760F4E">
      <w:pPr>
        <w:pStyle w:val="Text"/>
        <w:numPr>
          <w:ilvl w:val="0"/>
          <w:numId w:val="21"/>
        </w:numPr>
        <w:spacing w:after="0"/>
        <w:jc w:val="both"/>
        <w:rPr>
          <w:sz w:val="20"/>
          <w:szCs w:val="20"/>
          <w:lang w:eastAsia="cs-CZ"/>
        </w:rPr>
      </w:pPr>
      <w:r>
        <w:rPr>
          <w:sz w:val="20"/>
          <w:szCs w:val="20"/>
          <w:lang w:eastAsia="cs-CZ"/>
        </w:rPr>
        <w:t>Typové technické podklady</w:t>
      </w:r>
    </w:p>
    <w:p w:rsidR="00760F4E" w:rsidRDefault="00760F4E" w:rsidP="00760F4E">
      <w:pPr>
        <w:pStyle w:val="Text"/>
        <w:numPr>
          <w:ilvl w:val="0"/>
          <w:numId w:val="21"/>
        </w:numPr>
        <w:spacing w:after="0"/>
        <w:jc w:val="both"/>
        <w:rPr>
          <w:sz w:val="20"/>
          <w:szCs w:val="20"/>
          <w:lang w:eastAsia="cs-CZ"/>
        </w:rPr>
      </w:pPr>
      <w:r>
        <w:rPr>
          <w:sz w:val="20"/>
          <w:szCs w:val="20"/>
          <w:lang w:eastAsia="cs-CZ"/>
        </w:rPr>
        <w:t>Stavební podklady</w:t>
      </w:r>
    </w:p>
    <w:p w:rsidR="00760F4E" w:rsidRDefault="00760F4E" w:rsidP="00760F4E">
      <w:pPr>
        <w:pStyle w:val="Text"/>
        <w:numPr>
          <w:ilvl w:val="0"/>
          <w:numId w:val="21"/>
        </w:numPr>
        <w:spacing w:after="0"/>
        <w:jc w:val="both"/>
        <w:rPr>
          <w:sz w:val="20"/>
          <w:szCs w:val="20"/>
          <w:lang w:eastAsia="cs-CZ"/>
        </w:rPr>
      </w:pPr>
      <w:r>
        <w:rPr>
          <w:sz w:val="20"/>
          <w:szCs w:val="20"/>
          <w:lang w:eastAsia="cs-CZ"/>
        </w:rPr>
        <w:t xml:space="preserve">Podklady jednotlivých profesí </w:t>
      </w:r>
    </w:p>
    <w:p w:rsidR="00760F4E" w:rsidRDefault="001C2309" w:rsidP="00760F4E">
      <w:pPr>
        <w:pStyle w:val="Text"/>
        <w:numPr>
          <w:ilvl w:val="0"/>
          <w:numId w:val="21"/>
        </w:numPr>
        <w:spacing w:after="0"/>
        <w:jc w:val="both"/>
        <w:rPr>
          <w:sz w:val="20"/>
          <w:szCs w:val="20"/>
          <w:lang w:eastAsia="cs-CZ"/>
        </w:rPr>
      </w:pPr>
      <w:r>
        <w:rPr>
          <w:sz w:val="20"/>
          <w:szCs w:val="20"/>
          <w:lang w:eastAsia="cs-CZ"/>
        </w:rPr>
        <w:t>Kontrolní dny a odsouhlase</w:t>
      </w:r>
      <w:r w:rsidR="00760F4E">
        <w:rPr>
          <w:sz w:val="20"/>
          <w:szCs w:val="20"/>
          <w:lang w:eastAsia="cs-CZ"/>
        </w:rPr>
        <w:t>ní koncepce</w:t>
      </w:r>
    </w:p>
    <w:p w:rsidR="00760F4E" w:rsidRDefault="00760F4E" w:rsidP="00760F4E">
      <w:pPr>
        <w:pStyle w:val="Text"/>
        <w:spacing w:after="0"/>
        <w:ind w:left="360"/>
        <w:jc w:val="both"/>
        <w:rPr>
          <w:sz w:val="20"/>
          <w:szCs w:val="20"/>
          <w:lang w:eastAsia="cs-CZ"/>
        </w:rPr>
      </w:pPr>
      <w:r>
        <w:rPr>
          <w:sz w:val="20"/>
          <w:szCs w:val="20"/>
          <w:lang w:eastAsia="cs-CZ"/>
        </w:rPr>
        <w:t>PD ESI je vyhotovena na základě dostupných informací, které byly známé do doby vydání této PD</w:t>
      </w:r>
    </w:p>
    <w:p w:rsidR="00760F4E" w:rsidRDefault="00760F4E" w:rsidP="00406412">
      <w:pPr>
        <w:pStyle w:val="Text"/>
        <w:spacing w:after="0"/>
        <w:jc w:val="both"/>
        <w:rPr>
          <w:sz w:val="20"/>
          <w:szCs w:val="20"/>
          <w:lang w:eastAsia="cs-CZ"/>
        </w:rPr>
      </w:pPr>
    </w:p>
    <w:p w:rsidR="009664F8" w:rsidRDefault="009664F8" w:rsidP="00D32FA8">
      <w:pPr>
        <w:pStyle w:val="Nadpis2"/>
      </w:pPr>
      <w:r>
        <w:t xml:space="preserve"> </w:t>
      </w:r>
      <w:bookmarkStart w:id="13" w:name="_Toc452983307"/>
      <w:bookmarkStart w:id="14" w:name="_Toc452983553"/>
      <w:bookmarkStart w:id="15" w:name="_Toc453231452"/>
      <w:bookmarkStart w:id="16" w:name="_Toc475517768"/>
      <w:r w:rsidR="00C869EC">
        <w:t>SEZNAM POUŽITÝCH NOREM</w:t>
      </w:r>
      <w:bookmarkEnd w:id="13"/>
      <w:bookmarkEnd w:id="14"/>
      <w:bookmarkEnd w:id="15"/>
      <w:bookmarkEnd w:id="16"/>
    </w:p>
    <w:p w:rsidR="002E17ED" w:rsidRPr="006B620C" w:rsidRDefault="002E17ED" w:rsidP="006B620C">
      <w:pPr>
        <w:pStyle w:val="Zhlav"/>
        <w:tabs>
          <w:tab w:val="clear" w:pos="4536"/>
          <w:tab w:val="clear" w:pos="9072"/>
        </w:tabs>
        <w:ind w:firstLine="284"/>
        <w:jc w:val="both"/>
        <w:rPr>
          <w:rFonts w:cs="Arial"/>
          <w:color w:val="000000"/>
          <w:sz w:val="20"/>
          <w:szCs w:val="20"/>
        </w:rPr>
      </w:pPr>
      <w:r w:rsidRPr="006B620C">
        <w:rPr>
          <w:rFonts w:cs="Arial"/>
          <w:color w:val="000000"/>
          <w:sz w:val="20"/>
          <w:szCs w:val="20"/>
        </w:rPr>
        <w:t xml:space="preserve">Veškeré výrobky a instalace budou v souladu se zákonem č. 22/1997 Sb., o technických požadavcích na výrobky, včetně všech doplňujících nařízení vlády ČR, vydaných dodatečně k tomuto zákonu. </w:t>
      </w:r>
    </w:p>
    <w:p w:rsidR="002E17ED" w:rsidRPr="006B620C" w:rsidRDefault="002E17ED" w:rsidP="006B620C">
      <w:pPr>
        <w:spacing w:after="0"/>
        <w:jc w:val="both"/>
        <w:rPr>
          <w:rFonts w:cs="Arial"/>
          <w:color w:val="000000"/>
          <w:sz w:val="20"/>
          <w:szCs w:val="20"/>
        </w:rPr>
      </w:pPr>
      <w:r w:rsidRPr="006B620C">
        <w:rPr>
          <w:rFonts w:cs="Arial"/>
          <w:color w:val="000000"/>
          <w:sz w:val="20"/>
          <w:szCs w:val="20"/>
        </w:rPr>
        <w:t>Dokumentace je a stavba bude provedena podle platných zákonů a vyhlášek a podle předpisů ČSN vydaných v době zpracování PD zejména pak:</w:t>
      </w:r>
    </w:p>
    <w:p w:rsidR="00B7179D" w:rsidRDefault="00B7179D" w:rsidP="00B7179D">
      <w:pPr>
        <w:spacing w:after="0"/>
        <w:jc w:val="both"/>
        <w:rPr>
          <w:rFonts w:cs="Arial"/>
          <w:b/>
          <w:color w:val="000000"/>
          <w:sz w:val="20"/>
          <w:szCs w:val="20"/>
        </w:rPr>
      </w:pPr>
      <w:r>
        <w:rPr>
          <w:rFonts w:cs="Arial"/>
          <w:b/>
          <w:color w:val="000000"/>
          <w:sz w:val="20"/>
          <w:szCs w:val="20"/>
        </w:rPr>
        <w:t>ČSN 33 3201</w:t>
      </w:r>
      <w:r>
        <w:rPr>
          <w:rFonts w:cs="Arial"/>
          <w:color w:val="000000"/>
          <w:sz w:val="20"/>
          <w:szCs w:val="20"/>
        </w:rPr>
        <w:t xml:space="preserve"> Elektrické instalace nad AC 1kV</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0120</w:t>
      </w:r>
      <w:r w:rsidRPr="006B620C">
        <w:rPr>
          <w:rFonts w:cs="Arial"/>
          <w:color w:val="000000"/>
          <w:sz w:val="20"/>
          <w:szCs w:val="20"/>
        </w:rPr>
        <w:t xml:space="preserve"> Elektrotechnické předpisy - Normalizovaná napětí IEC /</w:t>
      </w:r>
      <w:r w:rsidRPr="006B620C">
        <w:rPr>
          <w:rFonts w:cs="Arial"/>
          <w:b/>
          <w:color w:val="000000"/>
          <w:sz w:val="20"/>
          <w:szCs w:val="20"/>
        </w:rPr>
        <w:t>09/2001</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EN 60059 (33 0125)</w:t>
      </w:r>
      <w:r w:rsidRPr="006B620C">
        <w:rPr>
          <w:rFonts w:cs="Arial"/>
          <w:color w:val="000000"/>
          <w:sz w:val="20"/>
          <w:szCs w:val="20"/>
        </w:rPr>
        <w:t xml:space="preserve"> Normalizované hodnoty proudů IEC /</w:t>
      </w:r>
      <w:r w:rsidRPr="006B620C">
        <w:rPr>
          <w:rFonts w:cs="Arial"/>
          <w:b/>
          <w:color w:val="000000"/>
          <w:sz w:val="20"/>
          <w:szCs w:val="20"/>
        </w:rPr>
        <w:t>01/2001</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EN 60446 ed.2 (33 0165)</w:t>
      </w:r>
      <w:r w:rsidRPr="006B620C">
        <w:rPr>
          <w:rFonts w:cs="Arial"/>
          <w:color w:val="000000"/>
          <w:sz w:val="20"/>
          <w:szCs w:val="20"/>
        </w:rPr>
        <w:t xml:space="preserve"> Základní a bezpečnostní zásady pro rozhraní člověk-stroj, značení a identifikaci - Označování vodičů barvami nebo písmeny a číslicemi /</w:t>
      </w:r>
      <w:r w:rsidRPr="006B620C">
        <w:rPr>
          <w:rFonts w:cs="Arial"/>
          <w:b/>
          <w:color w:val="000000"/>
          <w:sz w:val="20"/>
          <w:szCs w:val="20"/>
        </w:rPr>
        <w:t>04/2008/</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EN 60529 (33 0330)</w:t>
      </w:r>
      <w:r w:rsidRPr="006B620C">
        <w:rPr>
          <w:rFonts w:cs="Arial"/>
          <w:color w:val="000000"/>
          <w:sz w:val="20"/>
          <w:szCs w:val="20"/>
        </w:rPr>
        <w:t xml:space="preserve"> Stupně ochrany krytem (krytí - IP kód) </w:t>
      </w:r>
      <w:r w:rsidRPr="006B620C">
        <w:rPr>
          <w:rFonts w:cs="Arial"/>
          <w:b/>
          <w:color w:val="000000"/>
          <w:sz w:val="20"/>
          <w:szCs w:val="20"/>
        </w:rPr>
        <w:t>/12/1993/</w:t>
      </w:r>
    </w:p>
    <w:p w:rsidR="002E17ED" w:rsidRPr="006B620C" w:rsidRDefault="002E17ED" w:rsidP="006B620C">
      <w:pPr>
        <w:spacing w:after="0"/>
        <w:jc w:val="both"/>
        <w:rPr>
          <w:rFonts w:cs="Arial"/>
          <w:b/>
          <w:color w:val="000000"/>
          <w:sz w:val="20"/>
          <w:szCs w:val="20"/>
        </w:rPr>
      </w:pPr>
      <w:r w:rsidRPr="006B620C">
        <w:rPr>
          <w:rFonts w:cs="Arial"/>
          <w:b/>
          <w:color w:val="000000"/>
          <w:sz w:val="20"/>
          <w:szCs w:val="20"/>
        </w:rPr>
        <w:t>ČSN 33 1500</w:t>
      </w:r>
      <w:r w:rsidRPr="006B620C">
        <w:rPr>
          <w:rFonts w:cs="Arial"/>
          <w:color w:val="000000"/>
          <w:sz w:val="20"/>
          <w:szCs w:val="20"/>
        </w:rPr>
        <w:t xml:space="preserve"> Elektrotechnické předpisy. Revize elektrických zařízení </w:t>
      </w:r>
      <w:r w:rsidRPr="006B620C">
        <w:rPr>
          <w:rFonts w:cs="Arial"/>
          <w:b/>
          <w:color w:val="000000"/>
          <w:sz w:val="20"/>
          <w:szCs w:val="20"/>
        </w:rPr>
        <w:t>/06/1991/</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 xml:space="preserve">ČSN 33 2000-1 ed.2 </w:t>
      </w:r>
      <w:r w:rsidRPr="006B620C">
        <w:rPr>
          <w:rFonts w:cs="Arial"/>
          <w:color w:val="000000"/>
          <w:sz w:val="20"/>
          <w:szCs w:val="20"/>
        </w:rPr>
        <w:t xml:space="preserve">Elektrické instalace nízkého napětí - Část 1: Základní hlediska, stanovení základních charakteristik, definice </w:t>
      </w:r>
      <w:r w:rsidRPr="006B620C">
        <w:rPr>
          <w:rFonts w:cs="Arial"/>
          <w:b/>
          <w:color w:val="000000"/>
          <w:sz w:val="20"/>
          <w:szCs w:val="20"/>
        </w:rPr>
        <w:t>/06/2009/</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2000-4-41 ed.2</w:t>
      </w:r>
      <w:r w:rsidRPr="006B620C">
        <w:rPr>
          <w:rFonts w:cs="Arial"/>
          <w:color w:val="000000"/>
          <w:sz w:val="20"/>
          <w:szCs w:val="20"/>
        </w:rPr>
        <w:t xml:space="preserve"> Elektrické instalace nízkého napětí - Část 4-41: Ochranná opatření pro zajištění bezpečnosti - Ochrana před úrazem elektrickým proudem </w:t>
      </w:r>
      <w:r w:rsidRPr="006B620C">
        <w:rPr>
          <w:rFonts w:cs="Arial"/>
          <w:b/>
          <w:color w:val="000000"/>
          <w:sz w:val="20"/>
          <w:szCs w:val="20"/>
        </w:rPr>
        <w:t>/08/2007</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2000-4-42 ed.2</w:t>
      </w:r>
      <w:r w:rsidRPr="006B620C">
        <w:rPr>
          <w:rFonts w:cs="Arial"/>
          <w:color w:val="000000"/>
          <w:sz w:val="20"/>
          <w:szCs w:val="20"/>
        </w:rPr>
        <w:t xml:space="preserve"> Elektrické instalace nízkého napětí - Část 4-42: Bezpečnost - Ochrana před účinky tepla /</w:t>
      </w:r>
      <w:r w:rsidRPr="006B620C">
        <w:rPr>
          <w:rFonts w:cs="Arial"/>
          <w:b/>
          <w:color w:val="000000"/>
          <w:sz w:val="20"/>
          <w:szCs w:val="20"/>
        </w:rPr>
        <w:t>03/2012</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2000-4-43 ed.2</w:t>
      </w:r>
      <w:r w:rsidRPr="006B620C">
        <w:rPr>
          <w:rFonts w:cs="Arial"/>
          <w:color w:val="000000"/>
          <w:sz w:val="20"/>
          <w:szCs w:val="20"/>
        </w:rPr>
        <w:t xml:space="preserve"> Elektrické instalace nízkého napětí - Část 4-43: Bezpečnost - Ochrana před nadproudy /</w:t>
      </w:r>
      <w:r w:rsidRPr="006B620C">
        <w:rPr>
          <w:rFonts w:cs="Arial"/>
          <w:b/>
          <w:color w:val="000000"/>
          <w:sz w:val="20"/>
          <w:szCs w:val="20"/>
        </w:rPr>
        <w:t>01/2011</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2000-4-45</w:t>
      </w:r>
      <w:r w:rsidRPr="006B620C">
        <w:rPr>
          <w:rFonts w:cs="Arial"/>
          <w:color w:val="000000"/>
          <w:sz w:val="20"/>
          <w:szCs w:val="20"/>
        </w:rPr>
        <w:t xml:space="preserve"> Elektrotechnické předpisy. Elektrická zařízení. Část 4: Bezpečnost. Kapitola 45: Ochrana před podpětím /</w:t>
      </w:r>
      <w:r w:rsidRPr="006B620C">
        <w:rPr>
          <w:rFonts w:cs="Arial"/>
          <w:b/>
          <w:color w:val="000000"/>
          <w:sz w:val="20"/>
          <w:szCs w:val="20"/>
        </w:rPr>
        <w:t>02/1996</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2000-4-46 ed.2</w:t>
      </w:r>
      <w:r w:rsidRPr="006B620C">
        <w:rPr>
          <w:rFonts w:cs="Arial"/>
          <w:color w:val="000000"/>
          <w:sz w:val="20"/>
          <w:szCs w:val="20"/>
        </w:rPr>
        <w:t xml:space="preserve"> Elektrotechnické předpisy - Elektrická zařízení - Část 4: Bezpečnost - Kapitola 46: Odpojování a spínání /</w:t>
      </w:r>
      <w:r w:rsidRPr="006B620C">
        <w:rPr>
          <w:rFonts w:cs="Arial"/>
          <w:b/>
          <w:color w:val="000000"/>
          <w:sz w:val="20"/>
          <w:szCs w:val="20"/>
        </w:rPr>
        <w:t>10/2002</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2000-4-473</w:t>
      </w:r>
      <w:r w:rsidRPr="006B620C">
        <w:rPr>
          <w:rFonts w:cs="Arial"/>
          <w:color w:val="000000"/>
          <w:sz w:val="20"/>
          <w:szCs w:val="20"/>
        </w:rPr>
        <w:t xml:space="preserve"> Elektrotechnické předpisy. Elektrická zařízení. Část 4: Bezpečnost. Kapitola 47: Použití ochranných opatření pro zajištění bezpečnosti. Oddíl 473: Opatření k ochraně proti nadproudům /</w:t>
      </w:r>
      <w:r w:rsidRPr="006B620C">
        <w:rPr>
          <w:rFonts w:cs="Arial"/>
          <w:b/>
          <w:color w:val="000000"/>
          <w:sz w:val="20"/>
          <w:szCs w:val="20"/>
        </w:rPr>
        <w:t>03/1994</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2000-4-482</w:t>
      </w:r>
      <w:r w:rsidRPr="006B620C">
        <w:rPr>
          <w:rFonts w:cs="Arial"/>
          <w:color w:val="000000"/>
          <w:sz w:val="20"/>
          <w:szCs w:val="20"/>
        </w:rPr>
        <w:t xml:space="preserve"> Elektrotechnické předpisy - Elektrická zařízení - Část 4: Bezpečnost - Kapitola 48: Výběr ochranných opatření podle vnějších vlivů - Oddíl 482: Ochrana proti požáru v prostorách se zvláštním rizikem nebo nebezpečím /</w:t>
      </w:r>
      <w:r w:rsidRPr="006B620C">
        <w:rPr>
          <w:rFonts w:cs="Arial"/>
          <w:b/>
          <w:color w:val="000000"/>
          <w:sz w:val="20"/>
          <w:szCs w:val="20"/>
        </w:rPr>
        <w:t>02/2000</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2000-5-51 ed.3</w:t>
      </w:r>
      <w:r w:rsidRPr="006B620C">
        <w:rPr>
          <w:rFonts w:cs="Arial"/>
          <w:color w:val="000000"/>
          <w:sz w:val="20"/>
          <w:szCs w:val="20"/>
        </w:rPr>
        <w:t xml:space="preserve"> Elektrické instalace nízkého napětí - Část 5-51: Výběr a stavba elektrických zařízení - Všeobecné předpisy /</w:t>
      </w:r>
      <w:r w:rsidRPr="006B620C">
        <w:rPr>
          <w:rFonts w:cs="Arial"/>
          <w:b/>
          <w:color w:val="000000"/>
          <w:sz w:val="20"/>
          <w:szCs w:val="20"/>
        </w:rPr>
        <w:t>05/2010</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TNI 33 2000-5-51</w:t>
      </w:r>
      <w:r w:rsidRPr="006B620C">
        <w:rPr>
          <w:rFonts w:cs="Arial"/>
          <w:color w:val="000000"/>
          <w:sz w:val="20"/>
          <w:szCs w:val="20"/>
        </w:rPr>
        <w:t xml:space="preserve"> Elektrické instalace nízkého napětí - Výběr a stavba elektrických zařízení - Všeobecné předpisy - Vnější vlivy, jejich určování a protokol o určení vnějších vlivů - Komentář k ČSN 33 2000-5-51 ed.3:2010 </w:t>
      </w:r>
      <w:r w:rsidRPr="006B620C">
        <w:rPr>
          <w:rFonts w:cs="Arial"/>
          <w:b/>
          <w:color w:val="000000"/>
          <w:sz w:val="20"/>
          <w:szCs w:val="20"/>
        </w:rPr>
        <w:t>/01/2012</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2000-5-52 ed.2</w:t>
      </w:r>
      <w:r w:rsidRPr="006B620C">
        <w:rPr>
          <w:rFonts w:cs="Arial"/>
          <w:color w:val="000000"/>
          <w:sz w:val="20"/>
          <w:szCs w:val="20"/>
        </w:rPr>
        <w:t xml:space="preserve"> Elektrické instalace nízkého napětí - Část 5-52: Výběr a stavba elektrických zařízení - Elektrická vedení /</w:t>
      </w:r>
      <w:r w:rsidRPr="006B620C">
        <w:rPr>
          <w:rFonts w:cs="Arial"/>
          <w:b/>
          <w:color w:val="000000"/>
          <w:sz w:val="20"/>
          <w:szCs w:val="20"/>
        </w:rPr>
        <w:t>03/2012</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2000-5-523 ed.2</w:t>
      </w:r>
      <w:r w:rsidRPr="006B620C">
        <w:rPr>
          <w:rFonts w:cs="Arial"/>
          <w:color w:val="000000"/>
          <w:sz w:val="20"/>
          <w:szCs w:val="20"/>
        </w:rPr>
        <w:t xml:space="preserve"> Elektrické instalace budov - Část 5: Výběr a stavba elektrických zařízení - Oddíl 523: Dovolené proudy v elektrických rozvodech /</w:t>
      </w:r>
      <w:r w:rsidRPr="006B620C">
        <w:rPr>
          <w:rFonts w:cs="Arial"/>
          <w:b/>
          <w:color w:val="000000"/>
          <w:sz w:val="20"/>
          <w:szCs w:val="20"/>
        </w:rPr>
        <w:t>05/2003</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2000-5-54 ed.3</w:t>
      </w:r>
      <w:r w:rsidRPr="006B620C">
        <w:rPr>
          <w:rFonts w:cs="Arial"/>
          <w:color w:val="000000"/>
          <w:sz w:val="20"/>
          <w:szCs w:val="20"/>
        </w:rPr>
        <w:t xml:space="preserve"> Elektrické instalace nízkého napětí - Část 5-54: Výběr a stavba elektrických zařízení - Uzemnění a ochranné vodiče /</w:t>
      </w:r>
      <w:r w:rsidRPr="006B620C">
        <w:rPr>
          <w:rFonts w:cs="Arial"/>
          <w:b/>
          <w:color w:val="000000"/>
          <w:sz w:val="20"/>
          <w:szCs w:val="20"/>
        </w:rPr>
        <w:t>05/2012</w:t>
      </w:r>
      <w:r w:rsidRPr="006B620C">
        <w:rPr>
          <w:rFonts w:cs="Arial"/>
          <w:color w:val="000000"/>
          <w:sz w:val="20"/>
          <w:szCs w:val="20"/>
        </w:rPr>
        <w:t>/</w:t>
      </w:r>
    </w:p>
    <w:p w:rsidR="002E17ED" w:rsidRPr="006B620C" w:rsidRDefault="002E17ED" w:rsidP="006B620C">
      <w:pPr>
        <w:spacing w:after="0"/>
        <w:jc w:val="both"/>
        <w:rPr>
          <w:rFonts w:cs="Arial"/>
          <w:b/>
          <w:color w:val="000000"/>
          <w:sz w:val="20"/>
          <w:szCs w:val="20"/>
        </w:rPr>
      </w:pPr>
      <w:r w:rsidRPr="006B620C">
        <w:rPr>
          <w:rFonts w:cs="Arial"/>
          <w:b/>
          <w:color w:val="000000"/>
          <w:sz w:val="20"/>
          <w:szCs w:val="20"/>
        </w:rPr>
        <w:t xml:space="preserve">ČSN 33 2000-5-56 ed.2 </w:t>
      </w:r>
      <w:r w:rsidRPr="006B620C">
        <w:rPr>
          <w:rFonts w:cs="Arial"/>
          <w:color w:val="000000"/>
          <w:sz w:val="20"/>
          <w:szCs w:val="20"/>
        </w:rPr>
        <w:t>Elektrické instalace nízkého napětí - Část 5-56: Výběr a stavba elektrických zařízení - Zařízení pro bezpečnostní účely /</w:t>
      </w:r>
      <w:r w:rsidRPr="006B620C">
        <w:rPr>
          <w:rFonts w:cs="Arial"/>
          <w:b/>
          <w:color w:val="000000"/>
          <w:sz w:val="20"/>
          <w:szCs w:val="20"/>
        </w:rPr>
        <w:t>11/2010</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lastRenderedPageBreak/>
        <w:t>ČSN 33 2000-6</w:t>
      </w:r>
      <w:r w:rsidRPr="006B620C">
        <w:rPr>
          <w:rFonts w:cs="Arial"/>
          <w:color w:val="000000"/>
          <w:sz w:val="20"/>
          <w:szCs w:val="20"/>
        </w:rPr>
        <w:t xml:space="preserve"> Elektrické instalace nízkého napětí - Část 6: Revize /</w:t>
      </w:r>
      <w:r w:rsidRPr="006B620C">
        <w:rPr>
          <w:rFonts w:cs="Arial"/>
          <w:b/>
          <w:color w:val="000000"/>
          <w:sz w:val="20"/>
          <w:szCs w:val="20"/>
        </w:rPr>
        <w:t>10/2007</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TNI 33 2000-6</w:t>
      </w:r>
      <w:r w:rsidRPr="006B620C">
        <w:rPr>
          <w:rFonts w:cs="Arial"/>
          <w:color w:val="000000"/>
          <w:sz w:val="20"/>
          <w:szCs w:val="20"/>
        </w:rPr>
        <w:t xml:space="preserve"> Elektrické instalace nízkého napětí - Část 6: Revize - Komentář k ČSN 33 2000-6 </w:t>
      </w:r>
      <w:r w:rsidRPr="006B620C">
        <w:rPr>
          <w:rFonts w:cs="Arial"/>
          <w:b/>
          <w:color w:val="000000"/>
          <w:sz w:val="20"/>
          <w:szCs w:val="20"/>
        </w:rPr>
        <w:t>/12/2008</w:t>
      </w:r>
      <w:r w:rsidRPr="006B620C">
        <w:rPr>
          <w:rFonts w:cs="Arial"/>
          <w:color w:val="000000"/>
          <w:sz w:val="20"/>
          <w:szCs w:val="20"/>
        </w:rPr>
        <w:t>/</w:t>
      </w:r>
    </w:p>
    <w:p w:rsidR="002E17ED" w:rsidRPr="006B620C" w:rsidRDefault="002E17ED" w:rsidP="006B620C">
      <w:pPr>
        <w:spacing w:after="0"/>
        <w:jc w:val="both"/>
        <w:rPr>
          <w:rFonts w:cs="Arial"/>
          <w:b/>
          <w:color w:val="000000"/>
          <w:sz w:val="20"/>
          <w:szCs w:val="20"/>
        </w:rPr>
      </w:pPr>
      <w:r w:rsidRPr="006B620C">
        <w:rPr>
          <w:rFonts w:cs="Arial"/>
          <w:b/>
          <w:color w:val="000000"/>
          <w:sz w:val="20"/>
          <w:szCs w:val="20"/>
        </w:rPr>
        <w:t>ČSN 33 2000-7-701 ed.2</w:t>
      </w:r>
      <w:r w:rsidRPr="006B620C">
        <w:rPr>
          <w:rFonts w:cs="Arial"/>
          <w:color w:val="000000"/>
          <w:sz w:val="20"/>
          <w:szCs w:val="20"/>
        </w:rPr>
        <w:t xml:space="preserve"> Elektrické instalace nízkého napětí - Část 7-701: Zařízení jednoúčelová a ve zvláštních objektech - Prostory s vanou nebo sprchou </w:t>
      </w:r>
      <w:r w:rsidRPr="006B620C">
        <w:rPr>
          <w:rFonts w:cs="Arial"/>
          <w:b/>
          <w:color w:val="000000"/>
          <w:sz w:val="20"/>
          <w:szCs w:val="20"/>
        </w:rPr>
        <w:t>/10/2007/</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TNI 33 2000-7-701</w:t>
      </w:r>
      <w:r w:rsidRPr="006B620C">
        <w:rPr>
          <w:rFonts w:cs="Arial"/>
          <w:color w:val="000000"/>
          <w:sz w:val="20"/>
          <w:szCs w:val="20"/>
        </w:rPr>
        <w:t xml:space="preserve"> Elektrické instalace nízkého napětí - Část 7-701: Zařízení jednoúčelová a ve zvláštních objektech - Prostory s vanou nebo sprchou - Komentář k ČSN 33 2000-7-701 ed.2 / </w:t>
      </w:r>
      <w:r w:rsidRPr="006B620C">
        <w:rPr>
          <w:rFonts w:cs="Arial"/>
          <w:b/>
          <w:color w:val="000000"/>
          <w:sz w:val="20"/>
          <w:szCs w:val="20"/>
        </w:rPr>
        <w:t>/11/2008/</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2000-7-704 ed.2</w:t>
      </w:r>
      <w:r w:rsidRPr="006B620C">
        <w:rPr>
          <w:rFonts w:cs="Arial"/>
          <w:color w:val="000000"/>
          <w:sz w:val="20"/>
          <w:szCs w:val="20"/>
        </w:rPr>
        <w:t xml:space="preserve"> Elektrické instalace nízkého napětí - Část 7-704: Zařízení jednoúčelová a ve zvláštních objektech - Elektrická zařízení na staveništích a demolicích </w:t>
      </w:r>
      <w:r w:rsidRPr="006B620C">
        <w:rPr>
          <w:rFonts w:cs="Arial"/>
          <w:b/>
          <w:color w:val="000000"/>
          <w:sz w:val="20"/>
          <w:szCs w:val="20"/>
        </w:rPr>
        <w:t>/09/2007</w:t>
      </w:r>
      <w:r w:rsidRPr="006B620C">
        <w:rPr>
          <w:rFonts w:cs="Arial"/>
          <w:color w:val="000000"/>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33 2000-7-729</w:t>
      </w:r>
      <w:r w:rsidRPr="006B620C">
        <w:rPr>
          <w:rFonts w:cs="Arial"/>
          <w:color w:val="000000"/>
          <w:sz w:val="20"/>
          <w:szCs w:val="20"/>
        </w:rPr>
        <w:t xml:space="preserve"> Elektrické instalace nízkého napětí - Část 7-729: Zařízení jednoúčelová a ve zvláštních objektech - Uličky pro obsluhu nebo údržbu </w:t>
      </w:r>
      <w:r w:rsidRPr="006B620C">
        <w:rPr>
          <w:rFonts w:cs="Arial"/>
          <w:b/>
          <w:color w:val="000000"/>
          <w:sz w:val="20"/>
          <w:szCs w:val="20"/>
        </w:rPr>
        <w:t>/06/2010/</w:t>
      </w:r>
    </w:p>
    <w:p w:rsidR="002E17ED" w:rsidRPr="006B620C" w:rsidRDefault="002E17ED" w:rsidP="006B620C">
      <w:pPr>
        <w:spacing w:after="0"/>
        <w:jc w:val="both"/>
        <w:rPr>
          <w:rFonts w:cs="Arial"/>
          <w:b/>
          <w:color w:val="000000"/>
          <w:sz w:val="20"/>
          <w:szCs w:val="20"/>
        </w:rPr>
      </w:pPr>
      <w:r w:rsidRPr="006B620C">
        <w:rPr>
          <w:rFonts w:cs="Arial"/>
          <w:b/>
          <w:color w:val="000000"/>
          <w:sz w:val="20"/>
          <w:szCs w:val="20"/>
        </w:rPr>
        <w:t>ČSN 33 2030</w:t>
      </w:r>
      <w:r w:rsidRPr="006B620C">
        <w:rPr>
          <w:rFonts w:cs="Arial"/>
          <w:color w:val="000000"/>
          <w:sz w:val="20"/>
          <w:szCs w:val="20"/>
        </w:rPr>
        <w:t xml:space="preserve"> Elektrostatika - Směrnice pro vyloučení nebezpečí od statické elektřiny </w:t>
      </w:r>
      <w:r w:rsidRPr="006B620C">
        <w:rPr>
          <w:rFonts w:cs="Arial"/>
          <w:b/>
          <w:color w:val="000000"/>
          <w:sz w:val="20"/>
          <w:szCs w:val="20"/>
        </w:rPr>
        <w:t>/12/2004/</w:t>
      </w:r>
    </w:p>
    <w:p w:rsidR="002E17ED" w:rsidRPr="006B620C" w:rsidRDefault="002E17ED" w:rsidP="006B620C">
      <w:pPr>
        <w:spacing w:after="0"/>
        <w:jc w:val="both"/>
        <w:rPr>
          <w:sz w:val="20"/>
          <w:szCs w:val="20"/>
        </w:rPr>
      </w:pPr>
      <w:r w:rsidRPr="006B620C">
        <w:rPr>
          <w:b/>
          <w:sz w:val="20"/>
          <w:szCs w:val="20"/>
        </w:rPr>
        <w:t>ČSN 33 2130 ed.2</w:t>
      </w:r>
      <w:r w:rsidRPr="006B620C">
        <w:rPr>
          <w:sz w:val="20"/>
          <w:szCs w:val="20"/>
        </w:rPr>
        <w:t xml:space="preserve"> Elektrické instalace nízkého napětí - Vnitřní elektrické rozvody </w:t>
      </w:r>
      <w:r w:rsidRPr="006B620C">
        <w:rPr>
          <w:b/>
          <w:sz w:val="20"/>
          <w:szCs w:val="20"/>
        </w:rPr>
        <w:t>/10/2009/</w:t>
      </w:r>
    </w:p>
    <w:p w:rsidR="002E17ED" w:rsidRPr="006B620C" w:rsidRDefault="002E17ED" w:rsidP="006B620C">
      <w:pPr>
        <w:spacing w:after="0"/>
        <w:jc w:val="both"/>
        <w:rPr>
          <w:rFonts w:cs="Arial"/>
          <w:b/>
          <w:color w:val="000000"/>
          <w:sz w:val="20"/>
          <w:szCs w:val="20"/>
        </w:rPr>
      </w:pPr>
      <w:r w:rsidRPr="006B620C">
        <w:rPr>
          <w:b/>
          <w:sz w:val="20"/>
          <w:szCs w:val="20"/>
        </w:rPr>
        <w:t>TNI 33 2130</w:t>
      </w:r>
      <w:r w:rsidRPr="006B620C">
        <w:rPr>
          <w:sz w:val="20"/>
          <w:szCs w:val="20"/>
        </w:rPr>
        <w:t xml:space="preserve"> Elektrické instalace nízkého napětí - Elektrické rozvody v objektech s byty určenými pro osoby se zdravotním postižením a elektroinstalace v kuchyních - Komentář k ČSN 33 2130 ed.2:2009 </w:t>
      </w:r>
      <w:r w:rsidRPr="006B620C">
        <w:rPr>
          <w:b/>
          <w:sz w:val="20"/>
          <w:szCs w:val="20"/>
        </w:rPr>
        <w:t>/11.2011</w:t>
      </w:r>
      <w:r w:rsidRPr="006B620C">
        <w:rPr>
          <w:sz w:val="20"/>
          <w:szCs w:val="20"/>
        </w:rPr>
        <w:t>/</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EN 60909-0 (33 3022)</w:t>
      </w:r>
      <w:r w:rsidRPr="006B620C">
        <w:rPr>
          <w:sz w:val="20"/>
          <w:szCs w:val="20"/>
        </w:rPr>
        <w:t xml:space="preserve"> </w:t>
      </w:r>
      <w:r w:rsidRPr="006B620C">
        <w:rPr>
          <w:rFonts w:cs="Arial"/>
          <w:color w:val="000000"/>
          <w:sz w:val="20"/>
          <w:szCs w:val="20"/>
        </w:rPr>
        <w:t xml:space="preserve">Zkratové proudy v trojfázových střídavých soustavách - Část 0: Výpočet proudů </w:t>
      </w:r>
      <w:r w:rsidRPr="006B620C">
        <w:rPr>
          <w:rFonts w:cs="Arial"/>
          <w:b/>
          <w:color w:val="000000"/>
          <w:sz w:val="20"/>
          <w:szCs w:val="20"/>
        </w:rPr>
        <w:t>/06/2002/</w:t>
      </w:r>
    </w:p>
    <w:p w:rsidR="002E17ED" w:rsidRPr="006B620C" w:rsidRDefault="002E17ED" w:rsidP="006B620C">
      <w:pPr>
        <w:spacing w:after="0"/>
        <w:jc w:val="both"/>
        <w:rPr>
          <w:rFonts w:cs="Arial"/>
          <w:b/>
          <w:color w:val="000000"/>
          <w:sz w:val="20"/>
          <w:szCs w:val="20"/>
        </w:rPr>
      </w:pPr>
      <w:r w:rsidRPr="006B620C">
        <w:rPr>
          <w:rFonts w:cs="Arial"/>
          <w:b/>
          <w:color w:val="000000"/>
          <w:sz w:val="20"/>
          <w:szCs w:val="20"/>
        </w:rPr>
        <w:t>ČSN 33 3022-1</w:t>
      </w:r>
      <w:r w:rsidRPr="006B620C">
        <w:rPr>
          <w:rFonts w:cs="Arial"/>
          <w:color w:val="000000"/>
          <w:sz w:val="20"/>
          <w:szCs w:val="20"/>
        </w:rPr>
        <w:t xml:space="preserve"> Zkratové proudy v trojfázových střídavých soustavách - Část 1: Součinitele pro výpočet zkratových proudů podle IEC 60909-0 /</w:t>
      </w:r>
      <w:r w:rsidRPr="006B620C">
        <w:rPr>
          <w:rFonts w:cs="Arial"/>
          <w:b/>
          <w:color w:val="000000"/>
          <w:sz w:val="20"/>
          <w:szCs w:val="20"/>
        </w:rPr>
        <w:t>06/2004/</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EN 12464-1 (36 0450)</w:t>
      </w:r>
      <w:r w:rsidRPr="006B620C">
        <w:rPr>
          <w:rFonts w:cs="Arial"/>
          <w:color w:val="000000"/>
          <w:sz w:val="20"/>
          <w:szCs w:val="20"/>
        </w:rPr>
        <w:t xml:space="preserve"> Světlo a osvětlení - Osvětlení pracovních prostorů - Část 1: Vnitřní pracovní prostory </w:t>
      </w:r>
      <w:r w:rsidRPr="006B620C">
        <w:rPr>
          <w:rFonts w:cs="Arial"/>
          <w:b/>
          <w:color w:val="000000"/>
          <w:sz w:val="20"/>
          <w:szCs w:val="20"/>
        </w:rPr>
        <w:t>/04/2012</w:t>
      </w:r>
      <w:r w:rsidRPr="006B620C">
        <w:rPr>
          <w:rFonts w:cs="Arial"/>
          <w:color w:val="000000"/>
          <w:sz w:val="20"/>
          <w:szCs w:val="20"/>
        </w:rPr>
        <w:t>/</w:t>
      </w:r>
    </w:p>
    <w:p w:rsidR="002E17ED" w:rsidRPr="006B620C" w:rsidRDefault="002E17ED" w:rsidP="006B620C">
      <w:pPr>
        <w:spacing w:after="0"/>
        <w:jc w:val="both"/>
        <w:rPr>
          <w:rFonts w:cs="Arial"/>
          <w:b/>
          <w:color w:val="000000"/>
          <w:sz w:val="20"/>
          <w:szCs w:val="20"/>
        </w:rPr>
      </w:pPr>
      <w:r w:rsidRPr="006B620C">
        <w:rPr>
          <w:rFonts w:cs="Arial"/>
          <w:b/>
          <w:color w:val="000000"/>
          <w:sz w:val="20"/>
          <w:szCs w:val="20"/>
        </w:rPr>
        <w:t>ČSN EN 12464-2 (36 0450)</w:t>
      </w:r>
      <w:r w:rsidRPr="006B620C">
        <w:rPr>
          <w:rFonts w:cs="Arial"/>
          <w:color w:val="000000"/>
          <w:sz w:val="20"/>
          <w:szCs w:val="20"/>
        </w:rPr>
        <w:t xml:space="preserve"> Světlo a osvětlení - Osvětlení pracovních prostorů - Část 2: Venkovní pracovní prostory </w:t>
      </w:r>
      <w:r w:rsidRPr="006B620C">
        <w:rPr>
          <w:rFonts w:cs="Arial"/>
          <w:b/>
          <w:color w:val="000000"/>
          <w:sz w:val="20"/>
          <w:szCs w:val="20"/>
        </w:rPr>
        <w:t>/08/2008/</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ČSN EN 1838 (36 0453)</w:t>
      </w:r>
      <w:r w:rsidRPr="006B620C">
        <w:rPr>
          <w:rFonts w:cs="Arial"/>
          <w:color w:val="000000"/>
          <w:sz w:val="20"/>
          <w:szCs w:val="20"/>
        </w:rPr>
        <w:t xml:space="preserve"> Světlo a osvětlení - Nouzové osvětlení </w:t>
      </w:r>
      <w:r w:rsidRPr="006B620C">
        <w:rPr>
          <w:rFonts w:cs="Arial"/>
          <w:b/>
          <w:color w:val="000000"/>
          <w:sz w:val="20"/>
          <w:szCs w:val="20"/>
        </w:rPr>
        <w:t>/10/2000</w:t>
      </w:r>
      <w:r w:rsidRPr="006B620C">
        <w:rPr>
          <w:rFonts w:cs="Arial"/>
          <w:color w:val="000000"/>
          <w:sz w:val="20"/>
          <w:szCs w:val="20"/>
        </w:rPr>
        <w:t>/</w:t>
      </w:r>
    </w:p>
    <w:p w:rsidR="002E17ED" w:rsidRPr="006B620C" w:rsidRDefault="002E17ED" w:rsidP="006B620C">
      <w:pPr>
        <w:spacing w:after="0"/>
        <w:jc w:val="both"/>
        <w:rPr>
          <w:rFonts w:cs="Arial"/>
          <w:sz w:val="20"/>
          <w:szCs w:val="20"/>
        </w:rPr>
      </w:pPr>
      <w:r w:rsidRPr="006B620C">
        <w:rPr>
          <w:rFonts w:cs="Arial"/>
          <w:b/>
          <w:sz w:val="20"/>
          <w:szCs w:val="20"/>
        </w:rPr>
        <w:t>ČSN EN 15193 (73 0327)</w:t>
      </w:r>
      <w:r w:rsidRPr="006B620C">
        <w:rPr>
          <w:rFonts w:cs="Arial"/>
          <w:sz w:val="20"/>
          <w:szCs w:val="20"/>
        </w:rPr>
        <w:t xml:space="preserve"> Energetická náročnost budov - Energetické požadavky na osvětlení /</w:t>
      </w:r>
      <w:r w:rsidRPr="006B620C">
        <w:rPr>
          <w:rFonts w:cs="Arial"/>
          <w:b/>
          <w:sz w:val="20"/>
          <w:szCs w:val="20"/>
        </w:rPr>
        <w:t>07/2008</w:t>
      </w:r>
      <w:r w:rsidRPr="006B620C">
        <w:rPr>
          <w:rFonts w:cs="Arial"/>
          <w:sz w:val="20"/>
          <w:szCs w:val="20"/>
        </w:rPr>
        <w:t>/</w:t>
      </w:r>
    </w:p>
    <w:p w:rsidR="002E17ED" w:rsidRPr="006B620C" w:rsidRDefault="002E17ED" w:rsidP="006B620C">
      <w:pPr>
        <w:spacing w:after="0"/>
        <w:jc w:val="both"/>
        <w:rPr>
          <w:rFonts w:cs="Arial"/>
          <w:b/>
          <w:sz w:val="20"/>
          <w:szCs w:val="20"/>
        </w:rPr>
      </w:pPr>
      <w:r w:rsidRPr="006B620C">
        <w:rPr>
          <w:rFonts w:cs="Arial"/>
          <w:b/>
          <w:sz w:val="20"/>
          <w:szCs w:val="20"/>
        </w:rPr>
        <w:t>TNI 73 0327</w:t>
      </w:r>
      <w:r w:rsidRPr="006B620C">
        <w:rPr>
          <w:rFonts w:cs="Arial"/>
          <w:sz w:val="20"/>
          <w:szCs w:val="20"/>
        </w:rPr>
        <w:t xml:space="preserve"> Energetická náročnost budov - Energetické požadavky na osvětlení </w:t>
      </w:r>
      <w:r w:rsidRPr="006B620C">
        <w:rPr>
          <w:rFonts w:cs="Arial"/>
          <w:b/>
          <w:sz w:val="20"/>
          <w:szCs w:val="20"/>
        </w:rPr>
        <w:t>/01.2012/</w:t>
      </w:r>
    </w:p>
    <w:p w:rsidR="002E17ED" w:rsidRPr="006B620C" w:rsidRDefault="002E17ED" w:rsidP="006B620C">
      <w:pPr>
        <w:spacing w:after="0"/>
        <w:jc w:val="both"/>
        <w:rPr>
          <w:rFonts w:cs="Arial"/>
          <w:b/>
          <w:color w:val="000000"/>
          <w:sz w:val="20"/>
          <w:szCs w:val="20"/>
        </w:rPr>
      </w:pPr>
      <w:r w:rsidRPr="006B620C">
        <w:rPr>
          <w:rFonts w:cs="Arial"/>
          <w:b/>
          <w:color w:val="000000"/>
          <w:sz w:val="20"/>
          <w:szCs w:val="20"/>
        </w:rPr>
        <w:t>ČSN 73 0802</w:t>
      </w:r>
      <w:r w:rsidRPr="006B620C">
        <w:rPr>
          <w:rFonts w:cs="Arial"/>
          <w:color w:val="000000"/>
          <w:sz w:val="20"/>
          <w:szCs w:val="20"/>
        </w:rPr>
        <w:t xml:space="preserve"> Požární bezpečnost staveb - Nevýrobní objekty </w:t>
      </w:r>
      <w:r w:rsidRPr="006B620C">
        <w:rPr>
          <w:rFonts w:cs="Arial"/>
          <w:b/>
          <w:color w:val="000000"/>
          <w:sz w:val="20"/>
          <w:szCs w:val="20"/>
        </w:rPr>
        <w:t>/06/2009/</w:t>
      </w:r>
    </w:p>
    <w:p w:rsidR="002E17ED" w:rsidRPr="006B620C" w:rsidRDefault="002E17ED" w:rsidP="006B620C">
      <w:pPr>
        <w:spacing w:after="0"/>
        <w:jc w:val="both"/>
        <w:rPr>
          <w:rFonts w:cs="Arial"/>
          <w:color w:val="000000"/>
          <w:sz w:val="20"/>
          <w:szCs w:val="20"/>
        </w:rPr>
      </w:pPr>
      <w:r w:rsidRPr="006B620C">
        <w:rPr>
          <w:rFonts w:cs="Arial"/>
          <w:b/>
          <w:color w:val="000000"/>
          <w:sz w:val="20"/>
          <w:szCs w:val="20"/>
        </w:rPr>
        <w:t xml:space="preserve">ČSN 73 0848 </w:t>
      </w:r>
      <w:r w:rsidRPr="006B620C">
        <w:rPr>
          <w:rFonts w:cs="Arial"/>
          <w:color w:val="000000"/>
          <w:sz w:val="20"/>
          <w:szCs w:val="20"/>
        </w:rPr>
        <w:t>Požární bezpečnost staveb - Kabelové rozvody</w:t>
      </w:r>
      <w:r w:rsidRPr="006B620C">
        <w:rPr>
          <w:rFonts w:cs="Arial"/>
          <w:b/>
          <w:color w:val="000000"/>
          <w:sz w:val="20"/>
          <w:szCs w:val="20"/>
        </w:rPr>
        <w:t xml:space="preserve"> /05/2009/</w:t>
      </w:r>
    </w:p>
    <w:p w:rsidR="002E17ED" w:rsidRPr="006B620C" w:rsidRDefault="00E71656" w:rsidP="006B620C">
      <w:pPr>
        <w:spacing w:after="0"/>
        <w:jc w:val="both"/>
        <w:rPr>
          <w:rFonts w:cs="Arial"/>
          <w:color w:val="000000"/>
          <w:sz w:val="20"/>
          <w:szCs w:val="20"/>
        </w:rPr>
      </w:pPr>
      <w:r w:rsidRPr="006B620C">
        <w:rPr>
          <w:rFonts w:cs="Arial"/>
          <w:b/>
          <w:color w:val="000000"/>
          <w:sz w:val="20"/>
          <w:szCs w:val="20"/>
        </w:rPr>
        <w:t>ČSN EN 62305 část 1-5 ed.2</w:t>
      </w:r>
      <w:r w:rsidRPr="006B620C">
        <w:rPr>
          <w:rFonts w:cs="Arial"/>
          <w:color w:val="000000"/>
          <w:sz w:val="20"/>
          <w:szCs w:val="20"/>
        </w:rPr>
        <w:t xml:space="preserve"> Ochrana před bleskem a přepětím</w:t>
      </w:r>
    </w:p>
    <w:p w:rsidR="002E17ED" w:rsidRPr="006B620C" w:rsidRDefault="002E17ED" w:rsidP="006B620C">
      <w:pPr>
        <w:spacing w:after="0"/>
        <w:jc w:val="both"/>
        <w:rPr>
          <w:rFonts w:cs="Arial"/>
          <w:color w:val="000000"/>
          <w:sz w:val="20"/>
          <w:szCs w:val="20"/>
        </w:rPr>
      </w:pPr>
      <w:r w:rsidRPr="006B620C">
        <w:rPr>
          <w:rFonts w:cs="Arial"/>
          <w:bCs/>
          <w:sz w:val="20"/>
          <w:szCs w:val="20"/>
        </w:rPr>
        <w:t>Zákon</w:t>
      </w:r>
      <w:r w:rsidRPr="006B620C">
        <w:rPr>
          <w:rFonts w:cs="Arial"/>
          <w:b/>
          <w:bCs/>
          <w:sz w:val="20"/>
          <w:szCs w:val="20"/>
        </w:rPr>
        <w:t xml:space="preserve"> </w:t>
      </w:r>
      <w:r w:rsidRPr="006B620C">
        <w:rPr>
          <w:rFonts w:cs="Arial"/>
          <w:color w:val="000000"/>
          <w:sz w:val="20"/>
          <w:szCs w:val="20"/>
        </w:rPr>
        <w:t>č. 22/1997 Sb.</w:t>
      </w:r>
      <w:r w:rsidRPr="006B620C">
        <w:rPr>
          <w:rFonts w:cs="Arial"/>
          <w:b/>
          <w:bCs/>
          <w:sz w:val="20"/>
          <w:szCs w:val="20"/>
        </w:rPr>
        <w:t xml:space="preserve"> o technických požadavcích na výrobky a o změně a doplnění některých zákonů</w:t>
      </w:r>
      <w:r w:rsidRPr="006B620C">
        <w:rPr>
          <w:rFonts w:cs="Arial"/>
          <w:sz w:val="20"/>
          <w:szCs w:val="20"/>
        </w:rPr>
        <w:t xml:space="preserve"> </w:t>
      </w:r>
      <w:r w:rsidRPr="006B620C">
        <w:rPr>
          <w:rFonts w:cs="Arial"/>
          <w:color w:val="000000"/>
          <w:sz w:val="20"/>
          <w:szCs w:val="20"/>
        </w:rPr>
        <w:t xml:space="preserve">- § 4 </w:t>
      </w:r>
      <w:r w:rsidRPr="006B620C">
        <w:rPr>
          <w:rFonts w:cs="Arial"/>
          <w:b/>
          <w:bCs/>
          <w:sz w:val="20"/>
          <w:szCs w:val="20"/>
        </w:rPr>
        <w:t xml:space="preserve">České technické normy </w:t>
      </w:r>
      <w:r w:rsidRPr="006B620C">
        <w:rPr>
          <w:rFonts w:cs="Arial"/>
          <w:bCs/>
          <w:sz w:val="20"/>
          <w:szCs w:val="20"/>
        </w:rPr>
        <w:t>a</w:t>
      </w:r>
      <w:r w:rsidRPr="006B620C">
        <w:rPr>
          <w:rFonts w:cs="Arial"/>
          <w:b/>
          <w:bCs/>
          <w:sz w:val="20"/>
          <w:szCs w:val="20"/>
        </w:rPr>
        <w:t xml:space="preserve"> § 4a Harmonizované technické normy a určené normy /</w:t>
      </w:r>
      <w:r w:rsidRPr="006B620C">
        <w:rPr>
          <w:rFonts w:cs="Arial"/>
          <w:color w:val="000000"/>
          <w:sz w:val="20"/>
          <w:szCs w:val="20"/>
        </w:rPr>
        <w:t>závaznost ČSN/</w:t>
      </w:r>
    </w:p>
    <w:p w:rsidR="002E17ED" w:rsidRPr="006B620C" w:rsidRDefault="002E17ED" w:rsidP="006B620C">
      <w:pPr>
        <w:spacing w:after="0"/>
        <w:jc w:val="both"/>
        <w:rPr>
          <w:rFonts w:cs="Arial"/>
          <w:color w:val="000000"/>
          <w:sz w:val="20"/>
          <w:szCs w:val="20"/>
        </w:rPr>
      </w:pPr>
      <w:r w:rsidRPr="006B620C">
        <w:rPr>
          <w:rFonts w:cs="Arial"/>
          <w:color w:val="000000"/>
          <w:sz w:val="20"/>
          <w:szCs w:val="20"/>
        </w:rPr>
        <w:t xml:space="preserve">Zákon 458/2000 Sb. </w:t>
      </w:r>
      <w:r w:rsidRPr="006B620C">
        <w:rPr>
          <w:rFonts w:cs="Arial"/>
          <w:b/>
          <w:color w:val="000000"/>
          <w:sz w:val="20"/>
          <w:szCs w:val="20"/>
        </w:rPr>
        <w:t>o podmínkách podnikání a výkonu státní správy v energetických odvětvích a o změně některých zákonů (energetický zákon)</w:t>
      </w:r>
    </w:p>
    <w:p w:rsidR="002E17ED" w:rsidRPr="006B620C" w:rsidRDefault="002E17ED" w:rsidP="006B620C">
      <w:pPr>
        <w:spacing w:after="0"/>
        <w:jc w:val="both"/>
        <w:rPr>
          <w:rFonts w:cs="Arial"/>
          <w:b/>
          <w:bCs/>
          <w:sz w:val="20"/>
          <w:szCs w:val="20"/>
        </w:rPr>
      </w:pPr>
      <w:r w:rsidRPr="006B620C">
        <w:rPr>
          <w:rFonts w:cs="Arial"/>
          <w:color w:val="000000"/>
          <w:sz w:val="20"/>
          <w:szCs w:val="20"/>
        </w:rPr>
        <w:t xml:space="preserve">Vyhláška 50/1978 Sb. </w:t>
      </w:r>
      <w:r w:rsidRPr="006B620C">
        <w:rPr>
          <w:rFonts w:cs="Arial"/>
          <w:b/>
          <w:bCs/>
          <w:sz w:val="20"/>
          <w:szCs w:val="20"/>
        </w:rPr>
        <w:t>Vyhláška o odborné způsobilosti v elektrotechnice</w:t>
      </w:r>
    </w:p>
    <w:p w:rsidR="002E17ED" w:rsidRPr="006B620C" w:rsidRDefault="002E17ED" w:rsidP="006B620C">
      <w:pPr>
        <w:pStyle w:val="Normal"/>
        <w:jc w:val="both"/>
        <w:rPr>
          <w:rFonts w:ascii="Arial Narrow" w:hAnsi="Arial Narrow"/>
          <w:b/>
        </w:rPr>
      </w:pPr>
      <w:r w:rsidRPr="006B620C">
        <w:rPr>
          <w:rFonts w:ascii="Arial Narrow" w:hAnsi="Arial Narrow"/>
        </w:rPr>
        <w:t xml:space="preserve">Vyhláška č. 51/2006 Sb. </w:t>
      </w:r>
      <w:r w:rsidRPr="006B620C">
        <w:rPr>
          <w:rFonts w:ascii="Arial Narrow" w:hAnsi="Arial Narrow"/>
          <w:b/>
        </w:rPr>
        <w:t>o podmínkách připojení k elektrizační soustavě</w:t>
      </w:r>
    </w:p>
    <w:p w:rsidR="002E17ED" w:rsidRPr="006B620C" w:rsidRDefault="002E17ED" w:rsidP="006B620C">
      <w:pPr>
        <w:pStyle w:val="Normal"/>
        <w:jc w:val="both"/>
        <w:rPr>
          <w:rFonts w:ascii="Arial Narrow" w:hAnsi="Arial Narrow"/>
          <w:b/>
        </w:rPr>
      </w:pPr>
      <w:r w:rsidRPr="006B620C">
        <w:rPr>
          <w:rFonts w:ascii="Arial Narrow" w:hAnsi="Arial Narrow"/>
        </w:rPr>
        <w:t xml:space="preserve">Vyhláška č. 73/2010 Sb. </w:t>
      </w:r>
      <w:r w:rsidRPr="006B620C">
        <w:rPr>
          <w:rFonts w:ascii="Arial Narrow" w:hAnsi="Arial Narrow"/>
          <w:b/>
        </w:rPr>
        <w:t>o stanovení vyhrazených elektrických technických zařízení, jejich zařazení do tříd a skupin a o bližších podmínkách jejich bezpečnosti (vyhláška o vyhrazených elektrických technických zařízeních)</w:t>
      </w:r>
    </w:p>
    <w:p w:rsidR="002E17ED" w:rsidRDefault="002E17ED" w:rsidP="006B620C">
      <w:pPr>
        <w:pStyle w:val="Normal"/>
        <w:jc w:val="both"/>
        <w:rPr>
          <w:rFonts w:ascii="Arial Narrow" w:hAnsi="Arial Narrow"/>
          <w:b/>
        </w:rPr>
      </w:pPr>
      <w:r w:rsidRPr="006B620C">
        <w:rPr>
          <w:rFonts w:ascii="Arial Narrow" w:hAnsi="Arial Narrow"/>
        </w:rPr>
        <w:t xml:space="preserve">Nařízení vlády č. 17/2003 Sb., </w:t>
      </w:r>
      <w:r w:rsidRPr="006B620C">
        <w:rPr>
          <w:rFonts w:ascii="Arial Narrow" w:hAnsi="Arial Narrow"/>
          <w:b/>
        </w:rPr>
        <w:t>kterým se stanoví technické požadavky na elektrická zařízení nízkého napětí</w:t>
      </w:r>
    </w:p>
    <w:p w:rsidR="00706346" w:rsidRPr="006B620C" w:rsidRDefault="00706346" w:rsidP="006B620C">
      <w:pPr>
        <w:pStyle w:val="Normal"/>
        <w:jc w:val="both"/>
        <w:rPr>
          <w:rFonts w:ascii="Arial Narrow" w:hAnsi="Arial Narrow"/>
          <w:b/>
        </w:rPr>
      </w:pPr>
    </w:p>
    <w:p w:rsidR="009664F8" w:rsidRDefault="009664F8" w:rsidP="009664F8">
      <w:pPr>
        <w:pStyle w:val="Text"/>
        <w:spacing w:after="0"/>
        <w:rPr>
          <w:sz w:val="20"/>
          <w:szCs w:val="20"/>
          <w:lang w:eastAsia="cs-CZ"/>
        </w:rPr>
      </w:pPr>
    </w:p>
    <w:p w:rsidR="00DE03E0" w:rsidRPr="009664F8" w:rsidRDefault="00C869EC" w:rsidP="00DE03E0">
      <w:pPr>
        <w:pStyle w:val="Nadpis10"/>
        <w:keepLines w:val="0"/>
        <w:numPr>
          <w:ilvl w:val="0"/>
          <w:numId w:val="9"/>
        </w:numPr>
        <w:ind w:left="964" w:hanging="964"/>
        <w:rPr>
          <w:sz w:val="28"/>
          <w:szCs w:val="28"/>
        </w:rPr>
      </w:pPr>
      <w:bookmarkStart w:id="17" w:name="_Toc452983308"/>
      <w:bookmarkStart w:id="18" w:name="_Toc452983554"/>
      <w:bookmarkStart w:id="19" w:name="_Toc453231453"/>
      <w:bookmarkStart w:id="20" w:name="_Toc475517769"/>
      <w:r>
        <w:rPr>
          <w:sz w:val="28"/>
          <w:szCs w:val="28"/>
        </w:rPr>
        <w:t>POPIS TECHNICKÉHO ŘEŠENÍ</w:t>
      </w:r>
      <w:bookmarkEnd w:id="17"/>
      <w:bookmarkEnd w:id="18"/>
      <w:bookmarkEnd w:id="19"/>
      <w:bookmarkEnd w:id="20"/>
    </w:p>
    <w:p w:rsidR="00DE03E0" w:rsidRDefault="00C869EC" w:rsidP="00D32FA8">
      <w:pPr>
        <w:pStyle w:val="Nadpis2"/>
      </w:pPr>
      <w:bookmarkStart w:id="21" w:name="_Toc452983309"/>
      <w:bookmarkStart w:id="22" w:name="_Toc452983555"/>
      <w:bookmarkStart w:id="23" w:name="_Toc453231454"/>
      <w:bookmarkStart w:id="24" w:name="_Toc475517770"/>
      <w:r>
        <w:t>ZÁKLADNÍ TECHNICKÉ ÚDAJE</w:t>
      </w:r>
      <w:bookmarkEnd w:id="21"/>
      <w:bookmarkEnd w:id="22"/>
      <w:bookmarkEnd w:id="23"/>
      <w:bookmarkEnd w:id="24"/>
    </w:p>
    <w:p w:rsidR="00B7179D" w:rsidRPr="00B7179D" w:rsidRDefault="007123E4" w:rsidP="00B7179D">
      <w:pPr>
        <w:spacing w:after="0"/>
        <w:rPr>
          <w:rFonts w:cs="Arial"/>
          <w:sz w:val="20"/>
          <w:szCs w:val="20"/>
        </w:rPr>
      </w:pPr>
      <w:r>
        <w:rPr>
          <w:rFonts w:cs="Arial"/>
          <w:sz w:val="20"/>
          <w:szCs w:val="20"/>
        </w:rPr>
        <w:t>Soustava VN 10</w:t>
      </w:r>
      <w:r w:rsidR="00B7179D" w:rsidRPr="00B7179D">
        <w:rPr>
          <w:rFonts w:cs="Arial"/>
          <w:sz w:val="20"/>
          <w:szCs w:val="20"/>
        </w:rPr>
        <w:t xml:space="preserve"> kV:</w:t>
      </w:r>
      <w:r w:rsidR="00B7179D" w:rsidRPr="00B7179D">
        <w:rPr>
          <w:rFonts w:cs="Arial"/>
          <w:sz w:val="20"/>
          <w:szCs w:val="20"/>
        </w:rPr>
        <w:tab/>
      </w:r>
      <w:r w:rsidR="00B7179D" w:rsidRPr="00B7179D">
        <w:rPr>
          <w:rFonts w:cs="Arial"/>
          <w:sz w:val="20"/>
          <w:szCs w:val="20"/>
        </w:rPr>
        <w:tab/>
      </w:r>
      <w:r w:rsidR="00B7179D" w:rsidRPr="00B7179D">
        <w:rPr>
          <w:rFonts w:cs="Arial"/>
          <w:sz w:val="20"/>
          <w:szCs w:val="20"/>
        </w:rPr>
        <w:tab/>
      </w:r>
      <w:r w:rsidR="00B75E67">
        <w:rPr>
          <w:rFonts w:cs="Arial"/>
          <w:sz w:val="20"/>
          <w:szCs w:val="20"/>
        </w:rPr>
        <w:tab/>
      </w:r>
      <w:r>
        <w:rPr>
          <w:rFonts w:cs="Arial"/>
          <w:sz w:val="20"/>
          <w:szCs w:val="20"/>
        </w:rPr>
        <w:t>3 stř. 50 Hz, 10</w:t>
      </w:r>
      <w:r w:rsidR="00B7179D" w:rsidRPr="00B7179D">
        <w:rPr>
          <w:rFonts w:cs="Arial"/>
          <w:sz w:val="20"/>
          <w:szCs w:val="20"/>
        </w:rPr>
        <w:t xml:space="preserve"> kV, soustava IT</w:t>
      </w:r>
    </w:p>
    <w:p w:rsidR="00B7179D" w:rsidRPr="00B7179D" w:rsidRDefault="00B7179D" w:rsidP="00B7179D">
      <w:pPr>
        <w:spacing w:after="0"/>
        <w:rPr>
          <w:rFonts w:cs="Arial"/>
          <w:sz w:val="20"/>
          <w:szCs w:val="20"/>
        </w:rPr>
      </w:pPr>
      <w:r w:rsidRPr="00B7179D">
        <w:rPr>
          <w:rFonts w:cs="Arial"/>
          <w:sz w:val="20"/>
          <w:szCs w:val="20"/>
        </w:rPr>
        <w:t>Rozvodná soustava NN</w:t>
      </w:r>
      <w:r w:rsidRPr="00B7179D">
        <w:rPr>
          <w:rFonts w:cs="Arial"/>
          <w:sz w:val="20"/>
          <w:szCs w:val="20"/>
        </w:rPr>
        <w:tab/>
      </w:r>
      <w:r w:rsidRPr="00B7179D">
        <w:rPr>
          <w:rFonts w:cs="Arial"/>
          <w:sz w:val="20"/>
          <w:szCs w:val="20"/>
        </w:rPr>
        <w:tab/>
      </w:r>
      <w:r w:rsidRPr="00B7179D">
        <w:rPr>
          <w:rFonts w:cs="Arial"/>
          <w:sz w:val="20"/>
          <w:szCs w:val="20"/>
        </w:rPr>
        <w:tab/>
      </w:r>
      <w:r w:rsidR="00B75E67">
        <w:rPr>
          <w:rFonts w:cs="Arial"/>
          <w:sz w:val="20"/>
          <w:szCs w:val="20"/>
        </w:rPr>
        <w:tab/>
      </w:r>
      <w:r w:rsidRPr="00B7179D">
        <w:rPr>
          <w:rFonts w:cs="Arial"/>
          <w:sz w:val="20"/>
          <w:szCs w:val="20"/>
        </w:rPr>
        <w:t>3 PEN~ 50Hz, 400 V / TN – C, TN - S</w:t>
      </w:r>
    </w:p>
    <w:p w:rsidR="00B7179D" w:rsidRPr="00B7179D" w:rsidRDefault="00B7179D" w:rsidP="00B7179D">
      <w:pPr>
        <w:spacing w:after="0"/>
        <w:rPr>
          <w:rFonts w:cs="Arial"/>
          <w:sz w:val="20"/>
          <w:szCs w:val="20"/>
        </w:rPr>
      </w:pPr>
      <w:r w:rsidRPr="00B7179D">
        <w:rPr>
          <w:rFonts w:cs="Arial"/>
          <w:sz w:val="20"/>
          <w:szCs w:val="20"/>
        </w:rPr>
        <w:t>Ochrana před úrazem elektrickým proudem dle ČSN 33 2000-4-41 ed.2 a 333201- viz dále</w:t>
      </w:r>
    </w:p>
    <w:p w:rsidR="00B7179D" w:rsidRPr="00B7179D" w:rsidRDefault="00B7179D" w:rsidP="00B7179D">
      <w:pPr>
        <w:spacing w:after="0"/>
        <w:rPr>
          <w:rFonts w:cs="Arial"/>
          <w:sz w:val="20"/>
          <w:szCs w:val="20"/>
        </w:rPr>
      </w:pPr>
      <w:r w:rsidRPr="00B7179D">
        <w:rPr>
          <w:rFonts w:cs="Arial"/>
          <w:sz w:val="20"/>
          <w:szCs w:val="20"/>
        </w:rPr>
        <w:t xml:space="preserve">Maximální zemní přechodový odpor uzemnění </w:t>
      </w:r>
      <w:r w:rsidRPr="00B7179D">
        <w:rPr>
          <w:rFonts w:cs="Arial"/>
          <w:sz w:val="20"/>
          <w:szCs w:val="20"/>
        </w:rPr>
        <w:tab/>
        <w:t>ve smyslu ČSN 33 2000 čl.413, Rz &lt; 5</w:t>
      </w:r>
      <w:r w:rsidRPr="00B7179D">
        <w:rPr>
          <w:rFonts w:cs="Arial"/>
          <w:sz w:val="20"/>
          <w:szCs w:val="20"/>
        </w:rPr>
        <w:sym w:font="Symbol" w:char="F057"/>
      </w:r>
    </w:p>
    <w:p w:rsidR="00B7179D" w:rsidRPr="00B7179D" w:rsidRDefault="00B7179D" w:rsidP="00B7179D">
      <w:pPr>
        <w:spacing w:after="0"/>
        <w:rPr>
          <w:rFonts w:cs="Arial"/>
          <w:snapToGrid w:val="0"/>
          <w:sz w:val="20"/>
          <w:szCs w:val="20"/>
        </w:rPr>
      </w:pPr>
      <w:r w:rsidRPr="00B7179D">
        <w:rPr>
          <w:rFonts w:cs="Arial"/>
          <w:snapToGrid w:val="0"/>
          <w:sz w:val="20"/>
          <w:szCs w:val="20"/>
        </w:rPr>
        <w:t>Zkratový proud v NN rozvodně:</w:t>
      </w:r>
      <w:r w:rsidRPr="00B7179D">
        <w:rPr>
          <w:rFonts w:cs="Arial"/>
          <w:snapToGrid w:val="0"/>
          <w:sz w:val="20"/>
          <w:szCs w:val="20"/>
        </w:rPr>
        <w:tab/>
      </w:r>
      <w:r w:rsidRPr="00B7179D">
        <w:rPr>
          <w:rFonts w:cs="Arial"/>
          <w:snapToGrid w:val="0"/>
          <w:sz w:val="20"/>
          <w:szCs w:val="20"/>
        </w:rPr>
        <w:tab/>
      </w:r>
      <w:r w:rsidR="00B75E67">
        <w:rPr>
          <w:rFonts w:cs="Arial"/>
          <w:snapToGrid w:val="0"/>
          <w:sz w:val="20"/>
          <w:szCs w:val="20"/>
        </w:rPr>
        <w:tab/>
        <w:t>Ik“ = 2</w:t>
      </w:r>
      <w:r w:rsidR="004D0281">
        <w:rPr>
          <w:rFonts w:cs="Arial"/>
          <w:snapToGrid w:val="0"/>
          <w:sz w:val="20"/>
          <w:szCs w:val="20"/>
        </w:rPr>
        <w:t>5</w:t>
      </w:r>
      <w:r w:rsidRPr="00B7179D">
        <w:rPr>
          <w:rFonts w:cs="Arial"/>
          <w:snapToGrid w:val="0"/>
          <w:sz w:val="20"/>
          <w:szCs w:val="20"/>
        </w:rPr>
        <w:t xml:space="preserve"> kA </w:t>
      </w:r>
    </w:p>
    <w:p w:rsidR="00B7179D" w:rsidRPr="00B7179D" w:rsidRDefault="00B7179D" w:rsidP="00B7179D">
      <w:pPr>
        <w:spacing w:after="0"/>
        <w:rPr>
          <w:rFonts w:cs="Arial"/>
          <w:sz w:val="20"/>
          <w:szCs w:val="20"/>
        </w:rPr>
      </w:pPr>
      <w:r w:rsidRPr="00B7179D">
        <w:rPr>
          <w:rFonts w:cs="Arial"/>
          <w:snapToGrid w:val="0"/>
          <w:sz w:val="20"/>
          <w:szCs w:val="20"/>
        </w:rPr>
        <w:t>Zkratový proud ve VN rozvodně:</w:t>
      </w:r>
      <w:r w:rsidRPr="00B7179D">
        <w:rPr>
          <w:rFonts w:cs="Arial"/>
          <w:snapToGrid w:val="0"/>
          <w:sz w:val="20"/>
          <w:szCs w:val="20"/>
        </w:rPr>
        <w:tab/>
      </w:r>
      <w:r w:rsidR="00B75E67">
        <w:rPr>
          <w:rFonts w:cs="Arial"/>
          <w:snapToGrid w:val="0"/>
          <w:sz w:val="20"/>
          <w:szCs w:val="20"/>
        </w:rPr>
        <w:tab/>
      </w:r>
      <w:r w:rsidR="00B75E67">
        <w:rPr>
          <w:rFonts w:cs="Arial"/>
          <w:snapToGrid w:val="0"/>
          <w:sz w:val="20"/>
          <w:szCs w:val="20"/>
        </w:rPr>
        <w:tab/>
      </w:r>
      <w:r w:rsidRPr="00B7179D">
        <w:rPr>
          <w:rFonts w:cs="Arial"/>
          <w:snapToGrid w:val="0"/>
          <w:sz w:val="20"/>
          <w:szCs w:val="20"/>
        </w:rPr>
        <w:t>Ik“ = 6,5 kA pro Sk=400MVA</w:t>
      </w:r>
    </w:p>
    <w:p w:rsidR="00B7179D" w:rsidRPr="00B7179D" w:rsidRDefault="00B7179D" w:rsidP="00B7179D">
      <w:pPr>
        <w:spacing w:after="0"/>
        <w:rPr>
          <w:rFonts w:cs="Arial"/>
          <w:sz w:val="20"/>
          <w:szCs w:val="20"/>
        </w:rPr>
      </w:pPr>
      <w:r w:rsidRPr="00B7179D">
        <w:rPr>
          <w:rFonts w:cs="Arial"/>
          <w:sz w:val="20"/>
          <w:szCs w:val="20"/>
        </w:rPr>
        <w:t xml:space="preserve">Vnější vlivy dle ČSN 33 2000-3 </w:t>
      </w:r>
      <w:r w:rsidRPr="00B7179D">
        <w:rPr>
          <w:rFonts w:cs="Arial"/>
          <w:sz w:val="20"/>
          <w:szCs w:val="20"/>
        </w:rPr>
        <w:tab/>
      </w:r>
      <w:r w:rsidRPr="00B7179D">
        <w:rPr>
          <w:rFonts w:cs="Arial"/>
          <w:sz w:val="20"/>
          <w:szCs w:val="20"/>
        </w:rPr>
        <w:tab/>
      </w:r>
      <w:r w:rsidR="00B75E67">
        <w:rPr>
          <w:rFonts w:cs="Arial"/>
          <w:sz w:val="20"/>
          <w:szCs w:val="20"/>
        </w:rPr>
        <w:tab/>
      </w:r>
      <w:r w:rsidRPr="00B7179D">
        <w:rPr>
          <w:rFonts w:cs="Arial"/>
          <w:sz w:val="20"/>
          <w:szCs w:val="20"/>
        </w:rPr>
        <w:t>Viz samostatná část</w:t>
      </w:r>
      <w:r w:rsidR="00B75E67">
        <w:rPr>
          <w:rFonts w:cs="Arial"/>
          <w:sz w:val="20"/>
          <w:szCs w:val="20"/>
        </w:rPr>
        <w:t xml:space="preserve"> </w:t>
      </w:r>
    </w:p>
    <w:p w:rsidR="00B7179D" w:rsidRDefault="00B7179D" w:rsidP="00B7179D">
      <w:pPr>
        <w:pStyle w:val="Zhlav"/>
        <w:tabs>
          <w:tab w:val="clear" w:pos="4536"/>
          <w:tab w:val="clear" w:pos="9072"/>
        </w:tabs>
        <w:rPr>
          <w:rFonts w:cs="Arial"/>
          <w:snapToGrid w:val="0"/>
          <w:sz w:val="20"/>
          <w:szCs w:val="20"/>
        </w:rPr>
      </w:pPr>
      <w:r w:rsidRPr="00B7179D">
        <w:rPr>
          <w:rFonts w:cs="Arial"/>
          <w:snapToGrid w:val="0"/>
          <w:sz w:val="20"/>
          <w:szCs w:val="20"/>
        </w:rPr>
        <w:t>Respektovat prostředí prostorů a požární zprávu.</w:t>
      </w:r>
    </w:p>
    <w:p w:rsidR="00B75E67" w:rsidRDefault="00B75E67" w:rsidP="00B7179D">
      <w:pPr>
        <w:pStyle w:val="Zhlav"/>
        <w:tabs>
          <w:tab w:val="clear" w:pos="4536"/>
          <w:tab w:val="clear" w:pos="9072"/>
        </w:tabs>
        <w:rPr>
          <w:rFonts w:cs="Arial"/>
          <w:snapToGrid w:val="0"/>
          <w:sz w:val="20"/>
          <w:szCs w:val="20"/>
        </w:rPr>
      </w:pPr>
    </w:p>
    <w:p w:rsidR="00B75E67" w:rsidRPr="00B75E67" w:rsidRDefault="00B75E67" w:rsidP="00B75E67">
      <w:pPr>
        <w:rPr>
          <w:rFonts w:cs="Arial"/>
          <w:b/>
          <w:sz w:val="24"/>
          <w:szCs w:val="24"/>
        </w:rPr>
      </w:pPr>
      <w:r w:rsidRPr="00B75E67">
        <w:rPr>
          <w:rFonts w:cs="Arial"/>
          <w:b/>
          <w:sz w:val="24"/>
          <w:szCs w:val="24"/>
        </w:rPr>
        <w:t>OCHRANA PŘED ÚRAZEM ELEKTRICKÝM PROUDEM</w:t>
      </w:r>
    </w:p>
    <w:p w:rsidR="00B75E67" w:rsidRPr="00B75E67" w:rsidRDefault="00B75E67" w:rsidP="00B75E67">
      <w:pPr>
        <w:spacing w:after="0"/>
        <w:rPr>
          <w:rFonts w:cs="Arial"/>
          <w:sz w:val="20"/>
          <w:szCs w:val="20"/>
        </w:rPr>
      </w:pPr>
      <w:r w:rsidRPr="00B75E67">
        <w:rPr>
          <w:rFonts w:cs="Arial"/>
          <w:sz w:val="20"/>
          <w:szCs w:val="20"/>
        </w:rPr>
        <w:t>VN-dle ČSN 333201</w:t>
      </w:r>
    </w:p>
    <w:p w:rsidR="00B75E67" w:rsidRPr="00B75E67" w:rsidRDefault="00B75E67" w:rsidP="00B75E67">
      <w:pPr>
        <w:spacing w:after="0"/>
        <w:rPr>
          <w:rFonts w:cs="Arial"/>
          <w:sz w:val="20"/>
          <w:szCs w:val="20"/>
        </w:rPr>
      </w:pPr>
      <w:r w:rsidRPr="00B75E67">
        <w:rPr>
          <w:rFonts w:cs="Arial"/>
          <w:sz w:val="20"/>
          <w:szCs w:val="20"/>
        </w:rPr>
        <w:t>Ochrana před přímým dotykem, opatření-kryty, přepážky, zábrany, polohou</w:t>
      </w:r>
    </w:p>
    <w:p w:rsidR="00B75E67" w:rsidRPr="00B75E67" w:rsidRDefault="00B75E67" w:rsidP="00B75E67">
      <w:pPr>
        <w:spacing w:after="0"/>
        <w:rPr>
          <w:rFonts w:cs="Arial"/>
          <w:sz w:val="20"/>
          <w:szCs w:val="20"/>
        </w:rPr>
      </w:pPr>
      <w:r w:rsidRPr="00B75E67">
        <w:rPr>
          <w:rFonts w:cs="Arial"/>
          <w:sz w:val="20"/>
          <w:szCs w:val="20"/>
        </w:rPr>
        <w:t>Ochrana před nepřímým dotykem</w:t>
      </w:r>
      <w:r w:rsidRPr="00B75E67">
        <w:rPr>
          <w:rFonts w:cs="Arial"/>
          <w:snapToGrid w:val="0"/>
          <w:sz w:val="20"/>
          <w:szCs w:val="20"/>
        </w:rPr>
        <w:t xml:space="preserve"> - zemněním v síti s nepřímo uzemněným uzlem</w:t>
      </w:r>
    </w:p>
    <w:p w:rsidR="00B75E67" w:rsidRPr="00B75E67" w:rsidRDefault="00B75E67" w:rsidP="00B75E67">
      <w:pPr>
        <w:pStyle w:val="Zhlav"/>
        <w:tabs>
          <w:tab w:val="left" w:pos="708"/>
        </w:tabs>
        <w:rPr>
          <w:rFonts w:cs="Arial"/>
          <w:snapToGrid w:val="0"/>
          <w:sz w:val="20"/>
          <w:szCs w:val="20"/>
        </w:rPr>
      </w:pPr>
      <w:r w:rsidRPr="00B75E67">
        <w:rPr>
          <w:rFonts w:cs="Arial"/>
          <w:snapToGrid w:val="0"/>
          <w:sz w:val="20"/>
          <w:szCs w:val="20"/>
        </w:rPr>
        <w:t>NN -Ochrana před úrazem el. proudem ve smyslu ČSN 33 2000 – 4 – 41, ed. 2</w:t>
      </w:r>
    </w:p>
    <w:p w:rsidR="00B75E67" w:rsidRPr="00B75E67" w:rsidRDefault="00B75E67" w:rsidP="00B75E67">
      <w:pPr>
        <w:pStyle w:val="Zhlav"/>
        <w:tabs>
          <w:tab w:val="left" w:pos="708"/>
        </w:tabs>
        <w:rPr>
          <w:rFonts w:cs="Arial"/>
          <w:snapToGrid w:val="0"/>
          <w:sz w:val="20"/>
          <w:szCs w:val="20"/>
        </w:rPr>
      </w:pPr>
      <w:r w:rsidRPr="00B75E67">
        <w:rPr>
          <w:rFonts w:cs="Arial"/>
          <w:snapToGrid w:val="0"/>
          <w:sz w:val="20"/>
          <w:szCs w:val="20"/>
        </w:rPr>
        <w:t xml:space="preserve">u NN zařízení </w:t>
      </w:r>
      <w:r w:rsidRPr="00B75E67">
        <w:rPr>
          <w:rFonts w:cs="Arial"/>
          <w:snapToGrid w:val="0"/>
          <w:sz w:val="20"/>
          <w:szCs w:val="20"/>
          <w:u w:val="single"/>
        </w:rPr>
        <w:t>automatickým odpojením od zdroje čl. 411</w:t>
      </w:r>
    </w:p>
    <w:p w:rsidR="00B75E67" w:rsidRPr="00B75E67" w:rsidRDefault="00B75E67" w:rsidP="00B75E67">
      <w:pPr>
        <w:pStyle w:val="Zhlav"/>
        <w:tabs>
          <w:tab w:val="left" w:pos="708"/>
        </w:tabs>
        <w:rPr>
          <w:rFonts w:cs="Arial"/>
          <w:snapToGrid w:val="0"/>
          <w:sz w:val="20"/>
          <w:szCs w:val="20"/>
        </w:rPr>
      </w:pPr>
      <w:r w:rsidRPr="00B75E67">
        <w:rPr>
          <w:rFonts w:cs="Arial"/>
          <w:snapToGrid w:val="0"/>
          <w:sz w:val="20"/>
          <w:szCs w:val="20"/>
        </w:rPr>
        <w:t>- základní ochrana základní izolací živých částí nebo přepážkami nebo kryty viz předmětné přílohy</w:t>
      </w:r>
    </w:p>
    <w:p w:rsidR="00B75E67" w:rsidRPr="00B75E67" w:rsidRDefault="00B75E67" w:rsidP="00B75E67">
      <w:pPr>
        <w:pStyle w:val="Zhlav"/>
        <w:tabs>
          <w:tab w:val="left" w:pos="708"/>
        </w:tabs>
        <w:rPr>
          <w:rFonts w:cs="Arial"/>
          <w:snapToGrid w:val="0"/>
          <w:sz w:val="20"/>
          <w:szCs w:val="20"/>
        </w:rPr>
      </w:pPr>
      <w:r w:rsidRPr="00B75E67">
        <w:rPr>
          <w:rFonts w:cs="Arial"/>
          <w:snapToGrid w:val="0"/>
          <w:sz w:val="20"/>
          <w:szCs w:val="20"/>
        </w:rPr>
        <w:t>- ochrana při poruše je zajištěna ochranným uzemněním a pospojováním a automatickým odpojením v případě poruchy</w:t>
      </w:r>
    </w:p>
    <w:p w:rsidR="00B75E67" w:rsidRPr="00B75E67" w:rsidRDefault="00B75E67" w:rsidP="00B75E67">
      <w:pPr>
        <w:pStyle w:val="Zhlav"/>
        <w:tabs>
          <w:tab w:val="left" w:pos="708"/>
        </w:tabs>
        <w:rPr>
          <w:rFonts w:cs="Arial"/>
          <w:snapToGrid w:val="0"/>
          <w:sz w:val="20"/>
          <w:szCs w:val="20"/>
          <w:u w:val="single"/>
        </w:rPr>
      </w:pPr>
      <w:r w:rsidRPr="00B75E67">
        <w:rPr>
          <w:rFonts w:cs="Arial"/>
          <w:snapToGrid w:val="0"/>
          <w:sz w:val="20"/>
          <w:szCs w:val="20"/>
          <w:u w:val="single"/>
        </w:rPr>
        <w:lastRenderedPageBreak/>
        <w:t>Doplňková ochrana:</w:t>
      </w:r>
    </w:p>
    <w:p w:rsidR="00B75E67" w:rsidRPr="00B75E67" w:rsidRDefault="00B75E67" w:rsidP="00B75E67">
      <w:pPr>
        <w:pStyle w:val="Zhlav"/>
        <w:widowControl w:val="0"/>
        <w:numPr>
          <w:ilvl w:val="5"/>
          <w:numId w:val="25"/>
        </w:numPr>
        <w:tabs>
          <w:tab w:val="left" w:pos="284"/>
        </w:tabs>
        <w:spacing w:line="280" w:lineRule="atLeast"/>
        <w:ind w:left="0" w:firstLine="0"/>
        <w:jc w:val="both"/>
        <w:rPr>
          <w:rFonts w:cs="Arial"/>
          <w:snapToGrid w:val="0"/>
          <w:sz w:val="20"/>
          <w:szCs w:val="20"/>
        </w:rPr>
      </w:pPr>
      <w:r w:rsidRPr="00B75E67">
        <w:rPr>
          <w:rFonts w:cs="Arial"/>
          <w:snapToGrid w:val="0"/>
          <w:sz w:val="20"/>
          <w:szCs w:val="20"/>
        </w:rPr>
        <w:t>doplňující ochranné pospojování</w:t>
      </w:r>
    </w:p>
    <w:p w:rsidR="00B75E67" w:rsidRPr="00B75E67" w:rsidRDefault="00B75E67" w:rsidP="00B75E67">
      <w:pPr>
        <w:pStyle w:val="Zhlav"/>
        <w:widowControl w:val="0"/>
        <w:numPr>
          <w:ilvl w:val="5"/>
          <w:numId w:val="25"/>
        </w:numPr>
        <w:tabs>
          <w:tab w:val="left" w:pos="284"/>
        </w:tabs>
        <w:spacing w:line="280" w:lineRule="atLeast"/>
        <w:ind w:left="0" w:firstLine="0"/>
        <w:jc w:val="both"/>
        <w:rPr>
          <w:rFonts w:cs="Arial"/>
          <w:snapToGrid w:val="0"/>
          <w:sz w:val="20"/>
          <w:szCs w:val="20"/>
        </w:rPr>
      </w:pPr>
      <w:r w:rsidRPr="00B75E67">
        <w:rPr>
          <w:rFonts w:cs="Arial"/>
          <w:snapToGrid w:val="0"/>
          <w:sz w:val="20"/>
          <w:szCs w:val="20"/>
        </w:rPr>
        <w:t>proudovým chráničem s rozdílovým proudem Ir=0,03 A</w:t>
      </w:r>
    </w:p>
    <w:p w:rsidR="00B75E67" w:rsidRPr="00B75E67" w:rsidRDefault="00B75E67" w:rsidP="00B75E67">
      <w:pPr>
        <w:pStyle w:val="Zhlav"/>
        <w:rPr>
          <w:rFonts w:cs="Arial"/>
          <w:sz w:val="20"/>
          <w:szCs w:val="20"/>
        </w:rPr>
      </w:pPr>
      <w:r w:rsidRPr="00B75E67">
        <w:rPr>
          <w:rFonts w:cs="Arial"/>
          <w:sz w:val="20"/>
          <w:szCs w:val="20"/>
        </w:rPr>
        <w:t>Dimenzování ochranných vodičů musí být provedeno dle ČSN 33 2000-5-54 čl.543.1 a čl.547.1.</w:t>
      </w:r>
    </w:p>
    <w:p w:rsidR="00B75E67" w:rsidRPr="00B75E67" w:rsidRDefault="00B75E67" w:rsidP="00B75E67">
      <w:pPr>
        <w:pStyle w:val="Zhlav"/>
        <w:tabs>
          <w:tab w:val="left" w:pos="708"/>
        </w:tabs>
        <w:jc w:val="both"/>
        <w:rPr>
          <w:rFonts w:cs="Arial"/>
          <w:snapToGrid w:val="0"/>
          <w:sz w:val="20"/>
          <w:szCs w:val="20"/>
        </w:rPr>
      </w:pPr>
      <w:r w:rsidRPr="00B75E67">
        <w:rPr>
          <w:rFonts w:cs="Arial"/>
          <w:snapToGrid w:val="0"/>
          <w:sz w:val="20"/>
          <w:szCs w:val="20"/>
        </w:rPr>
        <w:t>V objektu bude provedeno hlavní ochranné pospojení – „EP“ /ekvipotenciální přípojnice apod./.</w:t>
      </w:r>
    </w:p>
    <w:p w:rsidR="00B75E67" w:rsidRPr="00B75E67" w:rsidRDefault="00B75E67" w:rsidP="00B75E67">
      <w:pPr>
        <w:spacing w:after="0"/>
        <w:jc w:val="both"/>
        <w:rPr>
          <w:rFonts w:cs="Arial"/>
          <w:sz w:val="20"/>
          <w:szCs w:val="20"/>
        </w:rPr>
      </w:pPr>
    </w:p>
    <w:p w:rsidR="00B75E67" w:rsidRPr="00B75E67" w:rsidRDefault="00B75E67" w:rsidP="00B75E67">
      <w:pPr>
        <w:spacing w:after="0"/>
        <w:jc w:val="both"/>
        <w:rPr>
          <w:rFonts w:cs="Arial"/>
          <w:sz w:val="20"/>
          <w:szCs w:val="20"/>
        </w:rPr>
      </w:pPr>
      <w:r w:rsidRPr="00B75E67">
        <w:rPr>
          <w:rFonts w:cs="Arial"/>
          <w:sz w:val="20"/>
          <w:szCs w:val="20"/>
        </w:rPr>
        <w:t>Transformátor:</w:t>
      </w:r>
      <w:r w:rsidRPr="00B75E67">
        <w:rPr>
          <w:rFonts w:cs="Arial"/>
          <w:sz w:val="20"/>
          <w:szCs w:val="20"/>
        </w:rPr>
        <w:tab/>
      </w:r>
      <w:r w:rsidRPr="00B75E67">
        <w:rPr>
          <w:rFonts w:cs="Arial"/>
          <w:sz w:val="20"/>
          <w:szCs w:val="20"/>
        </w:rPr>
        <w:tab/>
      </w:r>
      <w:r w:rsidRPr="00B75E67">
        <w:rPr>
          <w:rFonts w:cs="Arial"/>
          <w:sz w:val="20"/>
          <w:szCs w:val="20"/>
        </w:rPr>
        <w:tab/>
      </w:r>
      <w:r>
        <w:rPr>
          <w:rFonts w:cs="Arial"/>
          <w:sz w:val="20"/>
          <w:szCs w:val="20"/>
        </w:rPr>
        <w:t xml:space="preserve">osazen jeden stroj  </w:t>
      </w:r>
      <w:r w:rsidRPr="00B75E67">
        <w:rPr>
          <w:rFonts w:cs="Arial"/>
          <w:sz w:val="20"/>
          <w:szCs w:val="20"/>
        </w:rPr>
        <w:t xml:space="preserve">1000 kVA </w:t>
      </w:r>
      <w:r w:rsidR="004E22F6">
        <w:rPr>
          <w:rFonts w:cs="Arial"/>
          <w:sz w:val="20"/>
          <w:szCs w:val="20"/>
        </w:rPr>
        <w:t>/ 10 kV</w:t>
      </w:r>
    </w:p>
    <w:p w:rsidR="00B75E67" w:rsidRPr="00B75E67" w:rsidRDefault="00B75E67" w:rsidP="00B75E67">
      <w:pPr>
        <w:spacing w:after="0"/>
        <w:ind w:firstLine="3"/>
        <w:jc w:val="both"/>
        <w:rPr>
          <w:rFonts w:cs="Arial"/>
          <w:sz w:val="20"/>
          <w:szCs w:val="20"/>
        </w:rPr>
      </w:pPr>
      <w:r w:rsidRPr="00B75E67">
        <w:rPr>
          <w:rFonts w:cs="Arial"/>
          <w:sz w:val="20"/>
          <w:szCs w:val="20"/>
        </w:rPr>
        <w:t>Transformátor je suchý vzduchový, nízkoztrátový,</w:t>
      </w:r>
    </w:p>
    <w:p w:rsidR="00B75E67" w:rsidRPr="00B75E67" w:rsidRDefault="00B75E67" w:rsidP="00B75E67">
      <w:pPr>
        <w:spacing w:after="0"/>
        <w:ind w:firstLine="3"/>
        <w:jc w:val="both"/>
        <w:rPr>
          <w:rFonts w:cs="Arial"/>
          <w:sz w:val="20"/>
          <w:szCs w:val="20"/>
        </w:rPr>
      </w:pPr>
      <w:r w:rsidRPr="00B75E67">
        <w:rPr>
          <w:rFonts w:cs="Arial"/>
          <w:sz w:val="20"/>
          <w:szCs w:val="20"/>
        </w:rPr>
        <w:t>provedení zalitý v pryskyřici, zapojení YD1</w:t>
      </w:r>
      <w:r w:rsidRPr="00B75E67">
        <w:rPr>
          <w:rFonts w:cs="Arial"/>
          <w:sz w:val="20"/>
          <w:szCs w:val="20"/>
        </w:rPr>
        <w:tab/>
      </w:r>
    </w:p>
    <w:p w:rsidR="00B75E67" w:rsidRPr="00B75E67" w:rsidRDefault="00B75E67" w:rsidP="00B75E67">
      <w:pPr>
        <w:spacing w:after="0"/>
        <w:ind w:firstLine="3"/>
        <w:jc w:val="both"/>
        <w:rPr>
          <w:rFonts w:cs="Arial"/>
          <w:sz w:val="20"/>
          <w:szCs w:val="20"/>
        </w:rPr>
      </w:pPr>
      <w:r w:rsidRPr="00B75E67">
        <w:rPr>
          <w:rFonts w:cs="Arial"/>
          <w:sz w:val="20"/>
          <w:szCs w:val="20"/>
        </w:rPr>
        <w:t>Dvoustupňový modul tepelné ochrany.</w:t>
      </w:r>
    </w:p>
    <w:p w:rsidR="00B75E67" w:rsidRPr="00B75E67" w:rsidRDefault="00B75E67" w:rsidP="00B75E67">
      <w:pPr>
        <w:spacing w:after="0"/>
        <w:jc w:val="both"/>
        <w:rPr>
          <w:rFonts w:cs="Arial"/>
          <w:sz w:val="20"/>
          <w:szCs w:val="20"/>
        </w:rPr>
      </w:pPr>
      <w:r w:rsidRPr="00B75E67">
        <w:rPr>
          <w:rFonts w:cs="Arial"/>
          <w:sz w:val="20"/>
          <w:szCs w:val="20"/>
        </w:rPr>
        <w:t>Uzemnění:</w:t>
      </w:r>
      <w:r w:rsidRPr="00B75E67">
        <w:rPr>
          <w:rFonts w:cs="Arial"/>
          <w:sz w:val="20"/>
          <w:szCs w:val="20"/>
        </w:rPr>
        <w:tab/>
      </w:r>
      <w:r w:rsidRPr="00B75E67">
        <w:rPr>
          <w:rFonts w:cs="Arial"/>
          <w:sz w:val="20"/>
          <w:szCs w:val="20"/>
        </w:rPr>
        <w:tab/>
      </w:r>
      <w:r w:rsidRPr="00B75E67">
        <w:rPr>
          <w:rFonts w:cs="Arial"/>
          <w:sz w:val="20"/>
          <w:szCs w:val="20"/>
        </w:rPr>
        <w:tab/>
        <w:t xml:space="preserve">ve smyslu ČSN 33 3225, čl. 3.2 </w:t>
      </w:r>
    </w:p>
    <w:p w:rsidR="00B75E67" w:rsidRPr="00B75E67" w:rsidRDefault="00B75E67" w:rsidP="00B75E67">
      <w:pPr>
        <w:spacing w:after="0"/>
        <w:jc w:val="both"/>
        <w:rPr>
          <w:rFonts w:cs="Arial"/>
          <w:sz w:val="20"/>
          <w:szCs w:val="20"/>
        </w:rPr>
      </w:pPr>
      <w:r w:rsidRPr="00B75E67">
        <w:rPr>
          <w:rFonts w:cs="Arial"/>
          <w:sz w:val="20"/>
          <w:szCs w:val="20"/>
        </w:rPr>
        <w:tab/>
      </w:r>
      <w:r w:rsidRPr="00B75E67">
        <w:rPr>
          <w:rFonts w:cs="Arial"/>
          <w:sz w:val="20"/>
          <w:szCs w:val="20"/>
        </w:rPr>
        <w:tab/>
      </w:r>
      <w:r w:rsidRPr="00B75E67">
        <w:rPr>
          <w:rFonts w:cs="Arial"/>
          <w:sz w:val="20"/>
          <w:szCs w:val="20"/>
        </w:rPr>
        <w:tab/>
      </w:r>
      <w:r w:rsidRPr="00B75E67">
        <w:rPr>
          <w:rFonts w:cs="Arial"/>
          <w:sz w:val="20"/>
          <w:szCs w:val="20"/>
        </w:rPr>
        <w:tab/>
        <w:t>je pracovní a ochranné uzemnění zařízení VN+NN společné</w:t>
      </w:r>
    </w:p>
    <w:p w:rsidR="00B75E67" w:rsidRPr="00B75E67" w:rsidRDefault="00B75E67" w:rsidP="00B75E67">
      <w:pPr>
        <w:spacing w:after="0"/>
        <w:jc w:val="both"/>
        <w:rPr>
          <w:rFonts w:cs="Arial"/>
          <w:sz w:val="20"/>
          <w:szCs w:val="20"/>
        </w:rPr>
      </w:pPr>
      <w:r w:rsidRPr="00B75E67">
        <w:rPr>
          <w:rFonts w:cs="Arial"/>
          <w:sz w:val="20"/>
          <w:szCs w:val="20"/>
        </w:rPr>
        <w:tab/>
      </w:r>
      <w:r w:rsidRPr="00B75E67">
        <w:rPr>
          <w:rFonts w:cs="Arial"/>
          <w:sz w:val="20"/>
          <w:szCs w:val="20"/>
        </w:rPr>
        <w:tab/>
      </w:r>
      <w:r w:rsidRPr="00B75E67">
        <w:rPr>
          <w:rFonts w:cs="Arial"/>
          <w:sz w:val="20"/>
          <w:szCs w:val="20"/>
        </w:rPr>
        <w:tab/>
      </w:r>
      <w:r w:rsidRPr="00B75E67">
        <w:rPr>
          <w:rFonts w:cs="Arial"/>
          <w:sz w:val="20"/>
          <w:szCs w:val="20"/>
        </w:rPr>
        <w:tab/>
        <w:t>Maxim odpor uzemnění (uzemnění trafostanice+přizemnění</w:t>
      </w:r>
      <w:r w:rsidR="006C25AF">
        <w:rPr>
          <w:rFonts w:cs="Arial"/>
          <w:sz w:val="20"/>
          <w:szCs w:val="20"/>
        </w:rPr>
        <w:t>)</w:t>
      </w:r>
    </w:p>
    <w:p w:rsidR="00B75E67" w:rsidRPr="00B75E67" w:rsidRDefault="00B75E67" w:rsidP="00B75E67">
      <w:pPr>
        <w:spacing w:after="0"/>
        <w:jc w:val="both"/>
        <w:rPr>
          <w:rFonts w:cs="Arial"/>
          <w:sz w:val="20"/>
          <w:szCs w:val="20"/>
        </w:rPr>
      </w:pPr>
      <w:r w:rsidRPr="00B75E67">
        <w:rPr>
          <w:rFonts w:cs="Arial"/>
          <w:sz w:val="20"/>
          <w:szCs w:val="20"/>
        </w:rPr>
        <w:t>nulovacích vodičů PEN a všech vedení odcházejících z trafostanice, vodičů PEN nesmí být vyšší jak 0,83 ohmů pro Iz=60A na straně VN</w:t>
      </w:r>
    </w:p>
    <w:p w:rsidR="00B75E67" w:rsidRPr="00B75E67" w:rsidRDefault="00B75E67" w:rsidP="00B75E67">
      <w:pPr>
        <w:spacing w:after="0"/>
        <w:jc w:val="both"/>
        <w:rPr>
          <w:rFonts w:cs="Arial"/>
          <w:sz w:val="20"/>
          <w:szCs w:val="20"/>
        </w:rPr>
      </w:pPr>
      <w:r w:rsidRPr="00B75E67">
        <w:rPr>
          <w:rFonts w:cs="Arial"/>
          <w:sz w:val="20"/>
          <w:szCs w:val="20"/>
        </w:rPr>
        <w:t>Hodnota zemního odporu pracovního uzemnění nulového bodu 5 Ohmů. Celkový zemní odpor ochranných a středních vodičů odcházejících z transformovny max 2 Ohmy</w:t>
      </w:r>
    </w:p>
    <w:p w:rsidR="00B75E67" w:rsidRPr="00B75E67" w:rsidRDefault="00B75E67" w:rsidP="00B75E67">
      <w:pPr>
        <w:spacing w:after="0"/>
        <w:ind w:hanging="2835"/>
        <w:jc w:val="both"/>
        <w:rPr>
          <w:rFonts w:cs="Arial"/>
          <w:sz w:val="20"/>
          <w:szCs w:val="20"/>
        </w:rPr>
      </w:pPr>
      <w:r w:rsidRPr="00B75E67">
        <w:rPr>
          <w:rFonts w:cs="Arial"/>
          <w:sz w:val="20"/>
          <w:szCs w:val="20"/>
        </w:rPr>
        <w:t>„Prostředí“:</w:t>
      </w:r>
      <w:r w:rsidRPr="00B75E67">
        <w:rPr>
          <w:rFonts w:cs="Arial"/>
          <w:sz w:val="20"/>
          <w:szCs w:val="20"/>
        </w:rPr>
        <w:tab/>
        <w:t xml:space="preserve">protokol o určení vnějších vlivů je součástí souhrnné technické  zprávy </w:t>
      </w:r>
      <w:r w:rsidRPr="00B75E67">
        <w:rPr>
          <w:rFonts w:cs="Arial"/>
          <w:snapToGrid w:val="0"/>
          <w:sz w:val="20"/>
          <w:szCs w:val="20"/>
        </w:rPr>
        <w:t>a je třeba při realizaci postupovat dle něho a všechny el. prvky a rozvaděče používat dle prostorů prostředí dle tohoto „protokolu“.</w:t>
      </w:r>
    </w:p>
    <w:p w:rsidR="00B75E67" w:rsidRPr="00B75E67" w:rsidRDefault="00B75E67" w:rsidP="00B75E67">
      <w:pPr>
        <w:spacing w:after="0"/>
        <w:ind w:hanging="2832"/>
        <w:jc w:val="both"/>
        <w:rPr>
          <w:rFonts w:cs="Arial"/>
          <w:sz w:val="20"/>
          <w:szCs w:val="20"/>
        </w:rPr>
      </w:pPr>
      <w:r w:rsidRPr="00B75E67">
        <w:rPr>
          <w:rFonts w:cs="Arial"/>
          <w:sz w:val="20"/>
          <w:szCs w:val="20"/>
        </w:rPr>
        <w:t>Stupeň zajištění dodávky:</w:t>
      </w:r>
      <w:r w:rsidRPr="00B75E67">
        <w:rPr>
          <w:rFonts w:cs="Arial"/>
          <w:sz w:val="20"/>
          <w:szCs w:val="20"/>
        </w:rPr>
        <w:tab/>
        <w:t>- napájení objektu z distribuční sítě ve smyslu ČSN 34 1610 je stupeň č. 3</w:t>
      </w:r>
    </w:p>
    <w:p w:rsidR="00B75E67" w:rsidRPr="00B75E67" w:rsidRDefault="00B75E67" w:rsidP="00B75E67">
      <w:pPr>
        <w:spacing w:after="0"/>
        <w:jc w:val="both"/>
        <w:rPr>
          <w:rFonts w:cs="Arial"/>
          <w:sz w:val="20"/>
          <w:szCs w:val="20"/>
        </w:rPr>
      </w:pPr>
      <w:r w:rsidRPr="00B75E67">
        <w:rPr>
          <w:rFonts w:cs="Arial"/>
          <w:sz w:val="20"/>
          <w:szCs w:val="20"/>
        </w:rPr>
        <w:t>- vybraná zařízení - DO – důležité obvody jsou napájené z náhradního zdroje (dieselagregát), požární zařízení</w:t>
      </w:r>
      <w:r w:rsidR="00DF1BE0">
        <w:rPr>
          <w:rFonts w:cs="Arial"/>
          <w:sz w:val="20"/>
          <w:szCs w:val="20"/>
        </w:rPr>
        <w:t xml:space="preserve"> /není požadavek/</w:t>
      </w:r>
    </w:p>
    <w:p w:rsidR="00B75E67" w:rsidRPr="00B75E67" w:rsidRDefault="00B75E67" w:rsidP="00B75E67">
      <w:pPr>
        <w:spacing w:after="0"/>
        <w:ind w:hanging="2835"/>
        <w:jc w:val="both"/>
        <w:rPr>
          <w:rFonts w:cs="Arial"/>
          <w:sz w:val="20"/>
          <w:szCs w:val="20"/>
        </w:rPr>
      </w:pPr>
      <w:r w:rsidRPr="00B75E67">
        <w:rPr>
          <w:rFonts w:cs="Arial"/>
          <w:sz w:val="20"/>
          <w:szCs w:val="20"/>
        </w:rPr>
        <w:t>Ochrana před přepětím:</w:t>
      </w:r>
      <w:r w:rsidRPr="00B75E67">
        <w:rPr>
          <w:rFonts w:cs="Arial"/>
          <w:sz w:val="20"/>
          <w:szCs w:val="20"/>
        </w:rPr>
        <w:tab/>
        <w:t>Měření spotřeby el. energie:</w:t>
      </w:r>
      <w:r w:rsidRPr="00B75E67">
        <w:rPr>
          <w:rFonts w:cs="Arial"/>
          <w:sz w:val="20"/>
          <w:szCs w:val="20"/>
        </w:rPr>
        <w:tab/>
        <w:t>Faktura</w:t>
      </w:r>
      <w:r w:rsidR="00DF1BE0">
        <w:rPr>
          <w:rFonts w:cs="Arial"/>
          <w:sz w:val="20"/>
          <w:szCs w:val="20"/>
        </w:rPr>
        <w:t>ční měření distributora je primá</w:t>
      </w:r>
      <w:r w:rsidR="000270D9">
        <w:rPr>
          <w:rFonts w:cs="Arial"/>
          <w:sz w:val="20"/>
          <w:szCs w:val="20"/>
        </w:rPr>
        <w:t>rní na VN straně</w:t>
      </w:r>
    </w:p>
    <w:p w:rsidR="00B75E67" w:rsidRPr="00B75E67" w:rsidRDefault="00B75E67" w:rsidP="00B75E67">
      <w:pPr>
        <w:spacing w:after="0"/>
        <w:ind w:hanging="3"/>
        <w:jc w:val="both"/>
        <w:rPr>
          <w:rFonts w:cs="Arial"/>
          <w:sz w:val="20"/>
          <w:szCs w:val="20"/>
        </w:rPr>
      </w:pPr>
      <w:r w:rsidRPr="00B75E67">
        <w:rPr>
          <w:rFonts w:cs="Arial"/>
          <w:sz w:val="20"/>
          <w:szCs w:val="20"/>
        </w:rPr>
        <w:t>Skříň měření označ. USM je umístěna v NN rozvodně a přes telefonní linku je možnost dálkového odečtu distributorem.</w:t>
      </w:r>
    </w:p>
    <w:p w:rsidR="00B75E67" w:rsidRPr="00B75E67" w:rsidRDefault="000270D9" w:rsidP="00B75E67">
      <w:pPr>
        <w:pStyle w:val="Zkladntextodsazen2"/>
        <w:ind w:left="0" w:hanging="2835"/>
        <w:rPr>
          <w:rFonts w:ascii="Arial Narrow" w:hAnsi="Arial Narrow"/>
        </w:rPr>
      </w:pPr>
      <w:r>
        <w:rPr>
          <w:rFonts w:ascii="Arial Narrow" w:hAnsi="Arial Narrow"/>
        </w:rPr>
        <w:t>Kompenzace účiníku:</w:t>
      </w:r>
      <w:r>
        <w:rPr>
          <w:rFonts w:ascii="Arial Narrow" w:hAnsi="Arial Narrow"/>
        </w:rPr>
        <w:tab/>
        <w:t>K</w:t>
      </w:r>
      <w:r w:rsidR="00B75E67" w:rsidRPr="00B75E67">
        <w:rPr>
          <w:rFonts w:ascii="Arial Narrow" w:hAnsi="Arial Narrow"/>
        </w:rPr>
        <w:t xml:space="preserve">ompenzace jalové </w:t>
      </w:r>
      <w:r>
        <w:rPr>
          <w:rFonts w:ascii="Arial Narrow" w:hAnsi="Arial Narrow"/>
        </w:rPr>
        <w:t>energie naprázdno transformátoru TR2</w:t>
      </w:r>
      <w:r w:rsidR="00B75E67" w:rsidRPr="00B75E67">
        <w:rPr>
          <w:rFonts w:ascii="Arial Narrow" w:hAnsi="Arial Narrow"/>
        </w:rPr>
        <w:t xml:space="preserve"> je řešena kondenzátor</w:t>
      </w:r>
      <w:r>
        <w:rPr>
          <w:rFonts w:ascii="Arial Narrow" w:hAnsi="Arial Narrow"/>
        </w:rPr>
        <w:t>em 1,7 kVAr umístěného v rozvaděči RH2.</w:t>
      </w:r>
    </w:p>
    <w:p w:rsidR="00B75E67" w:rsidRPr="00B75E67" w:rsidRDefault="00B75E67" w:rsidP="00B75E67">
      <w:pPr>
        <w:pStyle w:val="Zkladntextodsazen2"/>
        <w:ind w:left="0" w:hanging="2835"/>
        <w:rPr>
          <w:rFonts w:ascii="Arial Narrow" w:hAnsi="Arial Narrow"/>
        </w:rPr>
      </w:pPr>
    </w:p>
    <w:p w:rsidR="00B75E67" w:rsidRPr="00B75E67" w:rsidRDefault="00B75E67" w:rsidP="00B75E67">
      <w:pPr>
        <w:pStyle w:val="Zkladntextodsazen2"/>
        <w:ind w:left="0" w:hanging="2835"/>
        <w:rPr>
          <w:rFonts w:ascii="Arial Narrow" w:hAnsi="Arial Narrow"/>
        </w:rPr>
      </w:pPr>
      <w:r w:rsidRPr="00B75E67">
        <w:rPr>
          <w:rFonts w:ascii="Arial Narrow" w:hAnsi="Arial Narrow"/>
        </w:rPr>
        <w:tab/>
        <w:t xml:space="preserve">Kompenzace jalové energie a vyšších harmonických celého objektu je řešena </w:t>
      </w:r>
      <w:r w:rsidR="000270D9">
        <w:rPr>
          <w:rFonts w:ascii="Arial Narrow" w:hAnsi="Arial Narrow"/>
        </w:rPr>
        <w:t>v hl. rozvodně budovy „A“.</w:t>
      </w:r>
    </w:p>
    <w:p w:rsidR="00B75E67" w:rsidRPr="00B75E67" w:rsidRDefault="00B75E67" w:rsidP="00B75E67">
      <w:pPr>
        <w:pStyle w:val="Zkladntextodsazen2"/>
        <w:ind w:left="0" w:hanging="2835"/>
        <w:rPr>
          <w:rFonts w:ascii="Arial Narrow" w:hAnsi="Arial Narrow"/>
        </w:rPr>
      </w:pPr>
    </w:p>
    <w:p w:rsidR="00B75E67" w:rsidRPr="00B75E67" w:rsidRDefault="00B75E67" w:rsidP="00B75E67">
      <w:pPr>
        <w:pStyle w:val="Zkladntextodsazen3"/>
        <w:ind w:left="0" w:hanging="2835"/>
        <w:rPr>
          <w:rFonts w:ascii="Arial Narrow" w:hAnsi="Arial Narrow"/>
          <w:color w:val="auto"/>
        </w:rPr>
      </w:pPr>
      <w:r w:rsidRPr="00B75E67">
        <w:rPr>
          <w:rFonts w:ascii="Arial Narrow" w:hAnsi="Arial Narrow"/>
          <w:color w:val="auto"/>
        </w:rPr>
        <w:t>Oc</w:t>
      </w:r>
      <w:r w:rsidR="007123E4">
        <w:rPr>
          <w:rFonts w:ascii="Arial Narrow" w:hAnsi="Arial Narrow"/>
          <w:color w:val="auto"/>
        </w:rPr>
        <w:t>hranné soustavy:</w:t>
      </w:r>
      <w:r w:rsidR="007123E4">
        <w:rPr>
          <w:rFonts w:ascii="Arial Narrow" w:hAnsi="Arial Narrow"/>
          <w:color w:val="auto"/>
        </w:rPr>
        <w:tab/>
        <w:t>na straně VN-10</w:t>
      </w:r>
      <w:r w:rsidRPr="00B75E67">
        <w:rPr>
          <w:rFonts w:ascii="Arial Narrow" w:hAnsi="Arial Narrow"/>
          <w:color w:val="auto"/>
        </w:rPr>
        <w:t xml:space="preserve"> kV - vývod k transformátoru je jištěn VN vypínačem, který je v kompletu dodávky VN rozvaděče</w:t>
      </w:r>
    </w:p>
    <w:p w:rsidR="00B75E67" w:rsidRPr="00B75E67" w:rsidRDefault="00B75E67" w:rsidP="00B75E67">
      <w:pPr>
        <w:spacing w:after="0"/>
        <w:ind w:firstLine="3"/>
        <w:jc w:val="both"/>
        <w:rPr>
          <w:rFonts w:cs="Arial"/>
          <w:sz w:val="20"/>
          <w:szCs w:val="20"/>
        </w:rPr>
      </w:pPr>
      <w:r w:rsidRPr="00B75E67">
        <w:rPr>
          <w:rFonts w:cs="Arial"/>
          <w:sz w:val="20"/>
          <w:szCs w:val="20"/>
        </w:rPr>
        <w:t>na straně NN-0,4 kV – jištění vývodu z transformátoru v NN rozvaděči jističi</w:t>
      </w:r>
    </w:p>
    <w:p w:rsidR="00B75E67" w:rsidRPr="00B75E67" w:rsidRDefault="00B75E67" w:rsidP="00B75E67">
      <w:pPr>
        <w:pStyle w:val="Zhlav"/>
        <w:tabs>
          <w:tab w:val="clear" w:pos="4536"/>
          <w:tab w:val="clear" w:pos="9072"/>
        </w:tabs>
        <w:jc w:val="both"/>
        <w:rPr>
          <w:rFonts w:cs="Arial"/>
          <w:snapToGrid w:val="0"/>
          <w:sz w:val="20"/>
          <w:szCs w:val="20"/>
        </w:rPr>
      </w:pPr>
      <w:r w:rsidRPr="00B75E67">
        <w:rPr>
          <w:rFonts w:cs="Arial"/>
          <w:snapToGrid w:val="0"/>
          <w:sz w:val="20"/>
          <w:szCs w:val="20"/>
        </w:rPr>
        <w:t xml:space="preserve">V prostorách VN rozvoden, trafokobek, energocentra a </w:t>
      </w:r>
      <w:r w:rsidR="007123E4">
        <w:rPr>
          <w:rFonts w:cs="Arial"/>
          <w:snapToGrid w:val="0"/>
          <w:sz w:val="20"/>
          <w:szCs w:val="20"/>
        </w:rPr>
        <w:t>dalších el. zařízení</w:t>
      </w:r>
      <w:r w:rsidRPr="00B75E67">
        <w:rPr>
          <w:rFonts w:cs="Arial"/>
          <w:snapToGrid w:val="0"/>
          <w:sz w:val="20"/>
          <w:szCs w:val="20"/>
        </w:rPr>
        <w:t xml:space="preserve"> je povolena obsluha zařízení a práce na něm pouze osobám s příslušnou kvalifikací dle ČSN 34 31 00 vyhl. ČUBP 50 / 78.</w:t>
      </w:r>
    </w:p>
    <w:p w:rsidR="00B75E67" w:rsidRPr="00B75E67" w:rsidRDefault="00B75E67" w:rsidP="00B75E67">
      <w:pPr>
        <w:pStyle w:val="Zhlav"/>
        <w:tabs>
          <w:tab w:val="clear" w:pos="4536"/>
          <w:tab w:val="clear" w:pos="9072"/>
        </w:tabs>
        <w:jc w:val="both"/>
        <w:rPr>
          <w:rFonts w:cs="Arial"/>
          <w:snapToGrid w:val="0"/>
          <w:sz w:val="20"/>
          <w:szCs w:val="20"/>
        </w:rPr>
      </w:pPr>
      <w:r w:rsidRPr="00B75E67">
        <w:rPr>
          <w:rFonts w:cs="Arial"/>
          <w:snapToGrid w:val="0"/>
          <w:sz w:val="20"/>
          <w:szCs w:val="20"/>
        </w:rPr>
        <w:t>Veškeré instalované zařízení a přístroje budou dle standardů zák. 22/97 Sb.</w:t>
      </w:r>
    </w:p>
    <w:p w:rsidR="00B75E67" w:rsidRPr="00B75E67" w:rsidRDefault="00B75E67" w:rsidP="00B75E67">
      <w:pPr>
        <w:pStyle w:val="Zhlav"/>
        <w:tabs>
          <w:tab w:val="clear" w:pos="4536"/>
          <w:tab w:val="clear" w:pos="9072"/>
        </w:tabs>
        <w:jc w:val="both"/>
        <w:rPr>
          <w:rFonts w:cs="Arial"/>
          <w:snapToGrid w:val="0"/>
          <w:color w:val="FF0000"/>
          <w:sz w:val="20"/>
          <w:szCs w:val="20"/>
        </w:rPr>
      </w:pPr>
    </w:p>
    <w:p w:rsidR="00B75E67" w:rsidRPr="00B75E67" w:rsidRDefault="00B75E67" w:rsidP="00B75E67">
      <w:pPr>
        <w:pStyle w:val="Zhlav"/>
        <w:tabs>
          <w:tab w:val="clear" w:pos="4536"/>
          <w:tab w:val="clear" w:pos="9072"/>
        </w:tabs>
        <w:jc w:val="both"/>
        <w:rPr>
          <w:rFonts w:cs="Arial"/>
          <w:snapToGrid w:val="0"/>
          <w:sz w:val="20"/>
          <w:szCs w:val="20"/>
        </w:rPr>
      </w:pPr>
      <w:r w:rsidRPr="00B75E67">
        <w:rPr>
          <w:rFonts w:cs="Arial"/>
          <w:snapToGrid w:val="0"/>
          <w:sz w:val="20"/>
          <w:szCs w:val="20"/>
        </w:rPr>
        <w:t xml:space="preserve">Je nutno respektovat prostředí prostorů a požární zprávu. </w:t>
      </w:r>
    </w:p>
    <w:p w:rsidR="00B75E67" w:rsidRPr="00B75E67" w:rsidRDefault="00B75E67" w:rsidP="00B75E67">
      <w:pPr>
        <w:pStyle w:val="Zhlav"/>
        <w:tabs>
          <w:tab w:val="clear" w:pos="4536"/>
          <w:tab w:val="clear" w:pos="9072"/>
        </w:tabs>
        <w:jc w:val="both"/>
        <w:rPr>
          <w:rFonts w:cs="Arial"/>
          <w:snapToGrid w:val="0"/>
          <w:color w:val="FF0000"/>
          <w:sz w:val="20"/>
          <w:szCs w:val="20"/>
        </w:rPr>
      </w:pPr>
    </w:p>
    <w:p w:rsidR="00B75E67" w:rsidRPr="00B75E67" w:rsidRDefault="00B75E67" w:rsidP="00B75E67">
      <w:pPr>
        <w:pStyle w:val="Zhlav"/>
        <w:tabs>
          <w:tab w:val="clear" w:pos="4536"/>
          <w:tab w:val="clear" w:pos="9072"/>
        </w:tabs>
        <w:jc w:val="both"/>
        <w:rPr>
          <w:rFonts w:cs="Arial"/>
          <w:sz w:val="20"/>
          <w:szCs w:val="20"/>
        </w:rPr>
      </w:pPr>
      <w:r w:rsidRPr="00B75E67">
        <w:rPr>
          <w:rFonts w:cs="Arial"/>
          <w:sz w:val="20"/>
          <w:szCs w:val="20"/>
        </w:rPr>
        <w:t>Kabely, které vedou shromažďovacím prostorem a CHUC musí být provedeny v souladu s ČSN 730848 a vyhl.č. 23/2008 Sb., příloha 2.   B2</w:t>
      </w:r>
      <w:r w:rsidRPr="00B75E67">
        <w:rPr>
          <w:rFonts w:cs="Arial"/>
          <w:sz w:val="20"/>
          <w:szCs w:val="20"/>
          <w:vertAlign w:val="subscript"/>
        </w:rPr>
        <w:t>ca</w:t>
      </w:r>
      <w:r w:rsidRPr="00B75E67">
        <w:rPr>
          <w:rFonts w:cs="Arial"/>
          <w:sz w:val="20"/>
          <w:szCs w:val="20"/>
        </w:rPr>
        <w:t>, s1 d0.</w:t>
      </w:r>
    </w:p>
    <w:p w:rsidR="00B75E67" w:rsidRPr="00B75E67" w:rsidRDefault="00B75E67" w:rsidP="00B75E67">
      <w:pPr>
        <w:numPr>
          <w:ilvl w:val="0"/>
          <w:numId w:val="26"/>
        </w:numPr>
        <w:spacing w:after="0" w:line="180" w:lineRule="atLeast"/>
        <w:ind w:left="0"/>
        <w:jc w:val="both"/>
        <w:rPr>
          <w:rFonts w:cs="Arial"/>
          <w:sz w:val="20"/>
          <w:szCs w:val="20"/>
        </w:rPr>
      </w:pPr>
      <w:r w:rsidRPr="00B75E67">
        <w:rPr>
          <w:rFonts w:cs="Arial"/>
          <w:sz w:val="20"/>
          <w:szCs w:val="20"/>
        </w:rPr>
        <w:t>v ostatních případech budou vedeny buď:</w:t>
      </w:r>
    </w:p>
    <w:p w:rsidR="00B75E67" w:rsidRPr="00B75E67" w:rsidRDefault="00B75E67" w:rsidP="00B75E67">
      <w:pPr>
        <w:spacing w:after="0" w:line="180" w:lineRule="atLeast"/>
        <w:jc w:val="both"/>
        <w:rPr>
          <w:rFonts w:cs="Arial"/>
          <w:sz w:val="20"/>
          <w:szCs w:val="20"/>
        </w:rPr>
      </w:pPr>
      <w:r w:rsidRPr="00B75E67">
        <w:rPr>
          <w:rFonts w:cs="Arial"/>
          <w:sz w:val="20"/>
          <w:szCs w:val="20"/>
        </w:rPr>
        <w:t xml:space="preserve">pod omítkou  s krytím </w:t>
      </w:r>
      <w:smartTag w:uri="urn:schemas-microsoft-com:office:smarttags" w:element="metricconverter">
        <w:smartTagPr>
          <w:attr w:name="ProductID" w:val="10 mm"/>
        </w:smartTagPr>
        <w:r w:rsidRPr="00B75E67">
          <w:rPr>
            <w:rFonts w:cs="Arial"/>
            <w:sz w:val="20"/>
            <w:szCs w:val="20"/>
          </w:rPr>
          <w:t>10 mm</w:t>
        </w:r>
      </w:smartTag>
      <w:r w:rsidRPr="00B75E67">
        <w:rPr>
          <w:rFonts w:cs="Arial"/>
          <w:sz w:val="20"/>
          <w:szCs w:val="20"/>
        </w:rPr>
        <w:t>, nebo</w:t>
      </w:r>
    </w:p>
    <w:p w:rsidR="00B75E67" w:rsidRPr="00B75E67" w:rsidRDefault="00B75E67" w:rsidP="00B75E67">
      <w:pPr>
        <w:pStyle w:val="Zhlav"/>
        <w:tabs>
          <w:tab w:val="clear" w:pos="4536"/>
          <w:tab w:val="clear" w:pos="9072"/>
        </w:tabs>
        <w:jc w:val="both"/>
        <w:rPr>
          <w:rFonts w:cs="Arial"/>
          <w:sz w:val="20"/>
          <w:szCs w:val="20"/>
        </w:rPr>
      </w:pPr>
      <w:r w:rsidRPr="00B75E67">
        <w:rPr>
          <w:rFonts w:cs="Arial"/>
          <w:sz w:val="20"/>
          <w:szCs w:val="20"/>
        </w:rPr>
        <w:t>v uzavřených truhlících či šachtách nebo kanálech určených pouze pro el. kabely</w:t>
      </w:r>
    </w:p>
    <w:p w:rsidR="00B75E67" w:rsidRPr="00B75E67" w:rsidRDefault="00B75E67" w:rsidP="00B75E67">
      <w:pPr>
        <w:pStyle w:val="Zhlav"/>
        <w:tabs>
          <w:tab w:val="clear" w:pos="4536"/>
          <w:tab w:val="clear" w:pos="9072"/>
        </w:tabs>
        <w:jc w:val="both"/>
        <w:rPr>
          <w:rFonts w:cs="Arial"/>
          <w:sz w:val="20"/>
          <w:szCs w:val="20"/>
        </w:rPr>
      </w:pPr>
    </w:p>
    <w:p w:rsidR="00B75E67" w:rsidRPr="00B75E67" w:rsidRDefault="00B75E67" w:rsidP="00B75E67">
      <w:pPr>
        <w:pStyle w:val="Zhlav"/>
        <w:tabs>
          <w:tab w:val="clear" w:pos="4536"/>
          <w:tab w:val="clear" w:pos="9072"/>
        </w:tabs>
        <w:jc w:val="both"/>
        <w:rPr>
          <w:rFonts w:cs="Arial"/>
          <w:snapToGrid w:val="0"/>
          <w:sz w:val="20"/>
          <w:szCs w:val="20"/>
        </w:rPr>
      </w:pPr>
      <w:r w:rsidRPr="00B75E67">
        <w:rPr>
          <w:rFonts w:cs="Arial"/>
          <w:sz w:val="20"/>
          <w:szCs w:val="20"/>
        </w:rPr>
        <w:t>Veškeré prostupy kabelů přes stěny a stropy musí být utěsněny v celé tl. prostupující konstrukce požární ucpávkou s odolností jako má tato konstrukce – nejvýše však x min /dle požární zprávy/. Pro ucpávky smí být užito hmot stupně hořlavosti nejvýše dle požární zprávy (třída reakce na oheň C).</w:t>
      </w:r>
    </w:p>
    <w:p w:rsidR="00B75E67" w:rsidRPr="00B75E67" w:rsidRDefault="00B75E67" w:rsidP="00B75E67">
      <w:pPr>
        <w:pStyle w:val="Zhlav"/>
        <w:tabs>
          <w:tab w:val="clear" w:pos="4536"/>
          <w:tab w:val="clear" w:pos="9072"/>
        </w:tabs>
        <w:jc w:val="both"/>
        <w:rPr>
          <w:rFonts w:cs="Arial"/>
          <w:snapToGrid w:val="0"/>
          <w:sz w:val="20"/>
          <w:szCs w:val="20"/>
        </w:rPr>
      </w:pPr>
    </w:p>
    <w:p w:rsidR="00B75E67" w:rsidRPr="00B75E67" w:rsidRDefault="00B75E67" w:rsidP="00B75E67">
      <w:pPr>
        <w:spacing w:after="0" w:line="180" w:lineRule="atLeast"/>
        <w:jc w:val="both"/>
        <w:rPr>
          <w:rFonts w:cs="Arial"/>
          <w:sz w:val="20"/>
          <w:szCs w:val="20"/>
        </w:rPr>
      </w:pPr>
      <w:r w:rsidRPr="00B75E67">
        <w:rPr>
          <w:rFonts w:cs="Arial"/>
          <w:sz w:val="20"/>
          <w:szCs w:val="20"/>
        </w:rPr>
        <w:t xml:space="preserve">Elektrická zařízení sloužící k protipožárnímu zabezpečení objektu budou připojena samostatným vedením z DA nebo z hlavního rozvaděče u transformátorů a to tak, aby zůstala funkční po celou požadovanou dobu i při odpojení ostatních elektrických zařízení </w:t>
      </w:r>
    </w:p>
    <w:p w:rsidR="00B75E67" w:rsidRPr="00B75E67" w:rsidRDefault="00B75E67" w:rsidP="00B75E67">
      <w:pPr>
        <w:spacing w:after="0" w:line="180" w:lineRule="atLeast"/>
        <w:jc w:val="both"/>
        <w:rPr>
          <w:rFonts w:cs="Arial"/>
          <w:sz w:val="20"/>
          <w:szCs w:val="20"/>
        </w:rPr>
      </w:pPr>
      <w:r w:rsidRPr="00B75E67">
        <w:rPr>
          <w:rFonts w:cs="Arial"/>
          <w:sz w:val="20"/>
          <w:szCs w:val="20"/>
        </w:rPr>
        <w:t xml:space="preserve">- vedením v omítce s krytím alespoň </w:t>
      </w:r>
      <w:smartTag w:uri="urn:schemas-microsoft-com:office:smarttags" w:element="metricconverter">
        <w:smartTagPr>
          <w:attr w:name="ProductID" w:val="10 mm"/>
        </w:smartTagPr>
        <w:r w:rsidRPr="00B75E67">
          <w:rPr>
            <w:rFonts w:cs="Arial"/>
            <w:sz w:val="20"/>
            <w:szCs w:val="20"/>
          </w:rPr>
          <w:t>10 mm</w:t>
        </w:r>
      </w:smartTag>
      <w:r w:rsidRPr="00B75E67">
        <w:rPr>
          <w:rFonts w:cs="Arial"/>
          <w:sz w:val="20"/>
          <w:szCs w:val="20"/>
        </w:rPr>
        <w:t>, nebo</w:t>
      </w:r>
    </w:p>
    <w:p w:rsidR="00B75E67" w:rsidRPr="00B75E67" w:rsidRDefault="00B75E67" w:rsidP="00B75E67">
      <w:pPr>
        <w:spacing w:after="0" w:line="180" w:lineRule="atLeast"/>
        <w:jc w:val="both"/>
        <w:rPr>
          <w:rFonts w:cs="Arial"/>
          <w:sz w:val="20"/>
          <w:szCs w:val="20"/>
        </w:rPr>
      </w:pPr>
      <w:r w:rsidRPr="00B75E67">
        <w:rPr>
          <w:rFonts w:cs="Arial"/>
          <w:sz w:val="20"/>
          <w:szCs w:val="20"/>
        </w:rPr>
        <w:t xml:space="preserve">- vedením v samostatných žlabech, popř. na lávkách - vodiče nebo svazky vodičů musí </w:t>
      </w:r>
    </w:p>
    <w:p w:rsidR="00B75E67" w:rsidRPr="00B75E67" w:rsidRDefault="00B75E67" w:rsidP="00B75E67">
      <w:pPr>
        <w:pStyle w:val="Zkladntext2"/>
        <w:rPr>
          <w:rFonts w:ascii="Arial Narrow" w:hAnsi="Arial Narrow" w:cs="Arial"/>
          <w:sz w:val="20"/>
        </w:rPr>
      </w:pPr>
      <w:r w:rsidRPr="00B75E67">
        <w:rPr>
          <w:rFonts w:ascii="Arial Narrow" w:hAnsi="Arial Narrow" w:cs="Arial"/>
          <w:sz w:val="20"/>
        </w:rPr>
        <w:t xml:space="preserve">  zajišťovat </w:t>
      </w:r>
      <w:r w:rsidRPr="00B75E67">
        <w:rPr>
          <w:rFonts w:ascii="Arial Narrow" w:hAnsi="Arial Narrow" w:cs="Arial"/>
          <w:b/>
          <w:sz w:val="20"/>
        </w:rPr>
        <w:t xml:space="preserve">funkčnost </w:t>
      </w:r>
      <w:r w:rsidRPr="00B75E67">
        <w:rPr>
          <w:rFonts w:ascii="Arial Narrow" w:hAnsi="Arial Narrow" w:cs="Arial"/>
          <w:sz w:val="20"/>
        </w:rPr>
        <w:t>minimálně po dobu trvání požáru 60 min. Budou uloženy na konstrukce s třídou funkčnosti R60 a uloženy budou tak, aby pádem jiných rozvodů nebyly poškozeny</w:t>
      </w:r>
    </w:p>
    <w:p w:rsidR="00B75E67" w:rsidRPr="00B75E67" w:rsidRDefault="00B75E67" w:rsidP="00B75E67">
      <w:pPr>
        <w:pStyle w:val="Zkladntext2"/>
        <w:rPr>
          <w:rFonts w:ascii="Arial Narrow" w:hAnsi="Arial Narrow" w:cs="Arial"/>
          <w:sz w:val="20"/>
        </w:rPr>
      </w:pPr>
      <w:r w:rsidRPr="00B75E67">
        <w:rPr>
          <w:rFonts w:ascii="Arial Narrow" w:hAnsi="Arial Narrow" w:cs="Arial"/>
          <w:sz w:val="20"/>
        </w:rPr>
        <w:t>Kabely zajišťující funkci požárně bezpečnostních zařízení budou s dobou funkčnosti:</w:t>
      </w:r>
    </w:p>
    <w:p w:rsidR="00B75E67" w:rsidRPr="00B75E67" w:rsidRDefault="00B75E67" w:rsidP="00B75E67">
      <w:pPr>
        <w:pStyle w:val="Zkladntext2"/>
        <w:rPr>
          <w:rFonts w:ascii="Arial Narrow" w:hAnsi="Arial Narrow" w:cs="Arial"/>
          <w:sz w:val="20"/>
        </w:rPr>
      </w:pPr>
      <w:r w:rsidRPr="00B75E67">
        <w:rPr>
          <w:rFonts w:ascii="Arial Narrow" w:hAnsi="Arial Narrow" w:cs="Arial"/>
          <w:sz w:val="20"/>
        </w:rPr>
        <w:t>PH60-R a kabely v provedení B2</w:t>
      </w:r>
      <w:r w:rsidRPr="00B75E67">
        <w:rPr>
          <w:rFonts w:ascii="Arial Narrow" w:hAnsi="Arial Narrow" w:cs="Arial"/>
          <w:sz w:val="20"/>
          <w:vertAlign w:val="subscript"/>
        </w:rPr>
        <w:t>ca</w:t>
      </w:r>
      <w:r w:rsidRPr="00B75E67">
        <w:rPr>
          <w:rFonts w:ascii="Arial Narrow" w:hAnsi="Arial Narrow" w:cs="Arial"/>
          <w:sz w:val="20"/>
        </w:rPr>
        <w:t>, s1 d0.</w:t>
      </w:r>
    </w:p>
    <w:p w:rsidR="00B75E67" w:rsidRPr="00B75E67" w:rsidRDefault="00B75E67" w:rsidP="00B75E67">
      <w:pPr>
        <w:pStyle w:val="Zhlav"/>
        <w:tabs>
          <w:tab w:val="clear" w:pos="4536"/>
          <w:tab w:val="clear" w:pos="9072"/>
        </w:tabs>
        <w:rPr>
          <w:rFonts w:cs="Arial"/>
          <w:snapToGrid w:val="0"/>
          <w:sz w:val="20"/>
          <w:szCs w:val="20"/>
        </w:rPr>
      </w:pPr>
    </w:p>
    <w:p w:rsidR="00C869EC" w:rsidRPr="00B75E67" w:rsidRDefault="00C869EC" w:rsidP="00B75E67">
      <w:pPr>
        <w:pStyle w:val="Text"/>
        <w:spacing w:after="0"/>
        <w:rPr>
          <w:sz w:val="20"/>
          <w:szCs w:val="20"/>
          <w:lang w:eastAsia="cs-CZ"/>
        </w:rPr>
      </w:pPr>
    </w:p>
    <w:p w:rsidR="00C869EC" w:rsidRDefault="00C869EC" w:rsidP="00D32FA8">
      <w:pPr>
        <w:pStyle w:val="Nadpis2"/>
      </w:pPr>
      <w:bookmarkStart w:id="25" w:name="_Toc452983310"/>
      <w:bookmarkStart w:id="26" w:name="_Toc452983556"/>
      <w:bookmarkStart w:id="27" w:name="_Toc453231455"/>
      <w:bookmarkStart w:id="28" w:name="_Toc475517771"/>
      <w:r>
        <w:t>ENERGETICKÁ BILANC</w:t>
      </w:r>
      <w:r w:rsidR="004C79CE">
        <w:t>E</w:t>
      </w:r>
      <w:bookmarkEnd w:id="25"/>
      <w:bookmarkEnd w:id="26"/>
      <w:bookmarkEnd w:id="27"/>
      <w:bookmarkEnd w:id="28"/>
    </w:p>
    <w:p w:rsidR="004C79CE" w:rsidRDefault="00B75E67" w:rsidP="00375306">
      <w:pPr>
        <w:pStyle w:val="Text"/>
        <w:spacing w:after="0"/>
        <w:jc w:val="both"/>
        <w:rPr>
          <w:sz w:val="20"/>
          <w:szCs w:val="20"/>
          <w:lang w:eastAsia="cs-CZ"/>
        </w:rPr>
      </w:pPr>
      <w:r>
        <w:rPr>
          <w:sz w:val="20"/>
          <w:szCs w:val="20"/>
          <w:lang w:eastAsia="cs-CZ"/>
        </w:rPr>
        <w:t xml:space="preserve">Instalovaný výkon </w:t>
      </w:r>
      <w:r>
        <w:rPr>
          <w:sz w:val="20"/>
          <w:szCs w:val="20"/>
          <w:lang w:eastAsia="cs-CZ"/>
        </w:rPr>
        <w:tab/>
      </w:r>
      <w:r>
        <w:rPr>
          <w:sz w:val="20"/>
          <w:szCs w:val="20"/>
          <w:lang w:eastAsia="cs-CZ"/>
        </w:rPr>
        <w:tab/>
      </w:r>
      <w:r>
        <w:rPr>
          <w:sz w:val="20"/>
          <w:szCs w:val="20"/>
          <w:lang w:eastAsia="cs-CZ"/>
        </w:rPr>
        <w:tab/>
      </w:r>
      <w:r>
        <w:rPr>
          <w:sz w:val="20"/>
          <w:szCs w:val="20"/>
          <w:lang w:eastAsia="cs-CZ"/>
        </w:rPr>
        <w:tab/>
      </w:r>
      <w:r>
        <w:rPr>
          <w:sz w:val="20"/>
          <w:szCs w:val="20"/>
          <w:lang w:eastAsia="cs-CZ"/>
        </w:rPr>
        <w:tab/>
        <w:t>1 MVA</w:t>
      </w:r>
    </w:p>
    <w:p w:rsidR="0046785D" w:rsidRPr="001342CF" w:rsidRDefault="0046785D" w:rsidP="0046785D">
      <w:pPr>
        <w:pStyle w:val="Text"/>
        <w:spacing w:after="0"/>
        <w:rPr>
          <w:sz w:val="20"/>
          <w:szCs w:val="20"/>
          <w:lang w:eastAsia="cs-CZ"/>
        </w:rPr>
      </w:pPr>
    </w:p>
    <w:p w:rsidR="00C869EC" w:rsidRDefault="004C79CE" w:rsidP="00D32FA8">
      <w:pPr>
        <w:pStyle w:val="Nadpis2"/>
      </w:pPr>
      <w:bookmarkStart w:id="29" w:name="_Toc452983311"/>
      <w:bookmarkStart w:id="30" w:name="_Toc452983557"/>
      <w:bookmarkStart w:id="31" w:name="_Toc453231456"/>
      <w:bookmarkStart w:id="32" w:name="_Toc475517772"/>
      <w:r>
        <w:lastRenderedPageBreak/>
        <w:t>STUPEŇ ZAJIŠTĚNÍ DODÁVKY EL. ENERGIE</w:t>
      </w:r>
      <w:bookmarkEnd w:id="29"/>
      <w:bookmarkEnd w:id="30"/>
      <w:bookmarkEnd w:id="31"/>
      <w:bookmarkEnd w:id="32"/>
    </w:p>
    <w:p w:rsidR="00A91ED5" w:rsidRDefault="00A91ED5" w:rsidP="00375306">
      <w:pPr>
        <w:spacing w:after="0" w:line="240" w:lineRule="auto"/>
        <w:jc w:val="both"/>
        <w:rPr>
          <w:sz w:val="20"/>
          <w:szCs w:val="20"/>
        </w:rPr>
      </w:pPr>
      <w:r w:rsidRPr="00460FA0">
        <w:rPr>
          <w:sz w:val="20"/>
          <w:szCs w:val="20"/>
        </w:rPr>
        <w:t>Stupeň dodávky elektrické energie dle ČSN 34 1610: 3</w:t>
      </w:r>
    </w:p>
    <w:p w:rsidR="00F002BF" w:rsidRPr="00460FA0" w:rsidRDefault="00F002BF" w:rsidP="00375306">
      <w:pPr>
        <w:spacing w:after="0" w:line="240" w:lineRule="auto"/>
        <w:jc w:val="both"/>
        <w:rPr>
          <w:sz w:val="20"/>
          <w:szCs w:val="20"/>
        </w:rPr>
      </w:pPr>
      <w:r>
        <w:rPr>
          <w:sz w:val="20"/>
          <w:szCs w:val="20"/>
        </w:rPr>
        <w:t>V objektu „A“ je umístěn DA a UPS</w:t>
      </w:r>
    </w:p>
    <w:p w:rsidR="004C79CE" w:rsidRPr="00853406" w:rsidRDefault="004C79CE" w:rsidP="00375306">
      <w:pPr>
        <w:pStyle w:val="Text"/>
        <w:spacing w:after="0"/>
        <w:jc w:val="both"/>
        <w:rPr>
          <w:sz w:val="20"/>
          <w:szCs w:val="20"/>
          <w:lang w:eastAsia="cs-CZ"/>
        </w:rPr>
      </w:pPr>
    </w:p>
    <w:p w:rsidR="004C79CE" w:rsidRDefault="00853406" w:rsidP="00D32FA8">
      <w:pPr>
        <w:pStyle w:val="Nadpis2"/>
      </w:pPr>
      <w:bookmarkStart w:id="33" w:name="_Toc452983312"/>
      <w:bookmarkStart w:id="34" w:name="_Toc452983558"/>
      <w:bookmarkStart w:id="35" w:name="_Toc453231457"/>
      <w:bookmarkStart w:id="36" w:name="_Toc475517773"/>
      <w:r>
        <w:t>MĚŘENÍ SPOTŘEBY EL. ENERGIE</w:t>
      </w:r>
      <w:bookmarkEnd w:id="33"/>
      <w:bookmarkEnd w:id="34"/>
      <w:bookmarkEnd w:id="35"/>
      <w:bookmarkEnd w:id="36"/>
    </w:p>
    <w:p w:rsidR="00853406" w:rsidRPr="00853406" w:rsidRDefault="001D13AC" w:rsidP="00375306">
      <w:pPr>
        <w:pStyle w:val="Text"/>
        <w:spacing w:after="0"/>
        <w:jc w:val="both"/>
        <w:rPr>
          <w:sz w:val="20"/>
          <w:szCs w:val="20"/>
          <w:lang w:eastAsia="cs-CZ"/>
        </w:rPr>
      </w:pPr>
      <w:r>
        <w:rPr>
          <w:sz w:val="20"/>
          <w:szCs w:val="20"/>
          <w:lang w:eastAsia="cs-CZ"/>
        </w:rPr>
        <w:t>Měření spotřeby el. energie energocentra je řešeno skříní SM1 na VN straně. Skříň je um</w:t>
      </w:r>
      <w:r w:rsidR="00F33CED">
        <w:rPr>
          <w:sz w:val="20"/>
          <w:szCs w:val="20"/>
          <w:lang w:eastAsia="cs-CZ"/>
        </w:rPr>
        <w:t>ístěna ve stávající NN rozvodně a je třeba úprava ev. i přívodů, dle rozhodnutí ČEZ a dle nového sjednaného odběru.</w:t>
      </w:r>
    </w:p>
    <w:p w:rsidR="00853406" w:rsidRPr="00853406" w:rsidRDefault="00853406" w:rsidP="00375306">
      <w:pPr>
        <w:pStyle w:val="Text"/>
        <w:spacing w:after="0"/>
        <w:jc w:val="both"/>
        <w:rPr>
          <w:sz w:val="20"/>
          <w:szCs w:val="20"/>
          <w:lang w:eastAsia="cs-CZ"/>
        </w:rPr>
      </w:pPr>
    </w:p>
    <w:p w:rsidR="004C79CE" w:rsidRPr="004C79CE" w:rsidRDefault="005E628E" w:rsidP="00D32FA8">
      <w:pPr>
        <w:pStyle w:val="Nadpis2"/>
      </w:pPr>
      <w:bookmarkStart w:id="37" w:name="_Toc452983313"/>
      <w:bookmarkStart w:id="38" w:name="_Toc452983559"/>
      <w:bookmarkStart w:id="39" w:name="_Toc453231458"/>
      <w:bookmarkStart w:id="40" w:name="_Toc475517774"/>
      <w:r>
        <w:t>KOMPENZACE</w:t>
      </w:r>
      <w:bookmarkEnd w:id="37"/>
      <w:bookmarkEnd w:id="38"/>
      <w:bookmarkEnd w:id="39"/>
      <w:bookmarkEnd w:id="40"/>
    </w:p>
    <w:p w:rsidR="00853406" w:rsidRPr="00853406" w:rsidRDefault="00DF7940" w:rsidP="00375306">
      <w:pPr>
        <w:pStyle w:val="Text"/>
        <w:spacing w:after="0"/>
        <w:jc w:val="both"/>
        <w:rPr>
          <w:sz w:val="20"/>
          <w:szCs w:val="20"/>
          <w:lang w:eastAsia="cs-CZ"/>
        </w:rPr>
      </w:pPr>
      <w:r>
        <w:rPr>
          <w:sz w:val="20"/>
          <w:szCs w:val="20"/>
          <w:lang w:eastAsia="cs-CZ"/>
        </w:rPr>
        <w:t xml:space="preserve">Kompenzace jalového výkonu a podílu vyšších harmonických </w:t>
      </w:r>
      <w:r w:rsidR="003B31A6">
        <w:rPr>
          <w:sz w:val="20"/>
          <w:szCs w:val="20"/>
          <w:lang w:eastAsia="cs-CZ"/>
        </w:rPr>
        <w:t>bude řešena v nově budované budově „A“</w:t>
      </w:r>
    </w:p>
    <w:p w:rsidR="00853406" w:rsidRDefault="00853406" w:rsidP="00375306">
      <w:pPr>
        <w:pStyle w:val="Text"/>
        <w:spacing w:after="0"/>
        <w:jc w:val="both"/>
        <w:rPr>
          <w:sz w:val="20"/>
          <w:szCs w:val="20"/>
          <w:lang w:eastAsia="cs-CZ"/>
        </w:rPr>
      </w:pPr>
    </w:p>
    <w:p w:rsidR="00982712" w:rsidRDefault="00982712" w:rsidP="00D32FA8">
      <w:pPr>
        <w:pStyle w:val="Nadpis2"/>
      </w:pPr>
      <w:bookmarkStart w:id="41" w:name="_Toc452983314"/>
      <w:bookmarkStart w:id="42" w:name="_Toc452983560"/>
      <w:bookmarkStart w:id="43" w:name="_Toc453231459"/>
      <w:bookmarkStart w:id="44" w:name="_Toc475517775"/>
      <w:r w:rsidRPr="00982712">
        <w:t>Demontáže</w:t>
      </w:r>
      <w:bookmarkEnd w:id="41"/>
      <w:bookmarkEnd w:id="42"/>
      <w:bookmarkEnd w:id="43"/>
      <w:bookmarkEnd w:id="44"/>
    </w:p>
    <w:p w:rsidR="00FA23DD" w:rsidRDefault="003B31A6" w:rsidP="003B31A6">
      <w:pPr>
        <w:pStyle w:val="Text"/>
        <w:spacing w:after="0"/>
        <w:jc w:val="both"/>
        <w:rPr>
          <w:sz w:val="20"/>
          <w:szCs w:val="20"/>
          <w:lang w:eastAsia="cs-CZ"/>
        </w:rPr>
      </w:pPr>
      <w:r>
        <w:rPr>
          <w:sz w:val="20"/>
          <w:szCs w:val="20"/>
          <w:lang w:eastAsia="cs-CZ"/>
        </w:rPr>
        <w:t xml:space="preserve">Ve stávající VN rozvodně budou dle PD stavební zrušeny stávající VN kobky a instalován zapouzdřený VN rozvaděč s náplní SF6. </w:t>
      </w:r>
      <w:r w:rsidR="00E42DC0">
        <w:rPr>
          <w:sz w:val="20"/>
          <w:szCs w:val="20"/>
          <w:lang w:eastAsia="cs-CZ"/>
        </w:rPr>
        <w:t>Dále budou upraveny prostupy do trafokobky a NN rozvodny. Z NN rozvodny bude trasa vedena do výkopu vně budovy. Věcí PD stavební.</w:t>
      </w:r>
    </w:p>
    <w:p w:rsidR="00272B97" w:rsidRPr="00853406" w:rsidRDefault="00272B97" w:rsidP="00375306">
      <w:pPr>
        <w:pStyle w:val="Text"/>
        <w:spacing w:after="0"/>
        <w:jc w:val="both"/>
        <w:rPr>
          <w:sz w:val="20"/>
          <w:szCs w:val="20"/>
          <w:lang w:eastAsia="cs-CZ"/>
        </w:rPr>
      </w:pPr>
    </w:p>
    <w:p w:rsidR="00853406" w:rsidRPr="004C79CE" w:rsidRDefault="005E628E" w:rsidP="00D32FA8">
      <w:pPr>
        <w:pStyle w:val="Nadpis2"/>
      </w:pPr>
      <w:bookmarkStart w:id="45" w:name="_Toc452983315"/>
      <w:bookmarkStart w:id="46" w:name="_Toc452983561"/>
      <w:bookmarkStart w:id="47" w:name="_Toc453231460"/>
      <w:bookmarkStart w:id="48" w:name="_Toc475517776"/>
      <w:r w:rsidRPr="00AD0AD3">
        <w:t>ELEKTROMAGNETICKÁ</w:t>
      </w:r>
      <w:r>
        <w:t xml:space="preserve"> KOMPATIBILITA</w:t>
      </w:r>
      <w:bookmarkEnd w:id="45"/>
      <w:bookmarkEnd w:id="46"/>
      <w:bookmarkEnd w:id="47"/>
      <w:bookmarkEnd w:id="48"/>
    </w:p>
    <w:p w:rsidR="00853406" w:rsidRDefault="003032DD" w:rsidP="009C12F9">
      <w:pPr>
        <w:spacing w:after="0"/>
        <w:jc w:val="both"/>
        <w:rPr>
          <w:sz w:val="20"/>
          <w:szCs w:val="20"/>
        </w:rPr>
      </w:pPr>
      <w:r w:rsidRPr="003032DD">
        <w:rPr>
          <w:sz w:val="20"/>
          <w:szCs w:val="20"/>
        </w:rPr>
        <w:t>Mohou být instalována pouze zařízení a výrobky, splňující požadavky Nařízení vlády č. 616/2006 Sb. o technických požadavcích na výrobky z hlediska jejich EMC.</w:t>
      </w:r>
      <w:r w:rsidR="001A289D">
        <w:rPr>
          <w:sz w:val="20"/>
          <w:szCs w:val="20"/>
        </w:rPr>
        <w:t xml:space="preserve"> </w:t>
      </w:r>
      <w:r w:rsidRPr="003032DD">
        <w:rPr>
          <w:sz w:val="20"/>
          <w:szCs w:val="20"/>
        </w:rPr>
        <w:t>Je nezbytné dodržovat minimální vzdálenosti silnoproudých a slaboproudých rozvodů dle požadavků ČSN EN 50174-2 ed.2. Rovněž je nezbytné respektovat minimální izolaci vnějšího LPS od vnitřních systémů.</w:t>
      </w:r>
    </w:p>
    <w:p w:rsidR="00706346" w:rsidRDefault="00706346" w:rsidP="009C12F9">
      <w:pPr>
        <w:spacing w:after="0"/>
        <w:jc w:val="both"/>
        <w:rPr>
          <w:sz w:val="20"/>
          <w:szCs w:val="20"/>
        </w:rPr>
      </w:pPr>
    </w:p>
    <w:p w:rsidR="009C12F9" w:rsidRPr="003032DD" w:rsidRDefault="009C12F9" w:rsidP="009C12F9">
      <w:pPr>
        <w:spacing w:after="0"/>
        <w:jc w:val="both"/>
        <w:rPr>
          <w:sz w:val="20"/>
          <w:szCs w:val="20"/>
        </w:rPr>
      </w:pPr>
    </w:p>
    <w:p w:rsidR="004C38BC" w:rsidRPr="009664F8" w:rsidRDefault="004C38BC" w:rsidP="00375306">
      <w:pPr>
        <w:pStyle w:val="Nadpis10"/>
        <w:keepLines w:val="0"/>
        <w:numPr>
          <w:ilvl w:val="0"/>
          <w:numId w:val="9"/>
        </w:numPr>
        <w:ind w:left="964" w:hanging="964"/>
        <w:rPr>
          <w:sz w:val="28"/>
          <w:szCs w:val="28"/>
        </w:rPr>
      </w:pPr>
      <w:bookmarkStart w:id="49" w:name="_Toc452983316"/>
      <w:bookmarkStart w:id="50" w:name="_Toc452983562"/>
      <w:bookmarkStart w:id="51" w:name="_Toc453231461"/>
      <w:bookmarkStart w:id="52" w:name="_Toc475517777"/>
      <w:r>
        <w:rPr>
          <w:sz w:val="28"/>
          <w:szCs w:val="28"/>
        </w:rPr>
        <w:t>TECHNICKÝ POPIS</w:t>
      </w:r>
      <w:bookmarkEnd w:id="49"/>
      <w:bookmarkEnd w:id="50"/>
      <w:bookmarkEnd w:id="51"/>
      <w:bookmarkEnd w:id="52"/>
    </w:p>
    <w:p w:rsidR="004C38BC" w:rsidRDefault="00E42DC0" w:rsidP="00D32FA8">
      <w:pPr>
        <w:pStyle w:val="Nadpis2"/>
        <w:rPr>
          <w:caps w:val="0"/>
        </w:rPr>
      </w:pPr>
      <w:bookmarkStart w:id="53" w:name="_Toc453231462"/>
      <w:bookmarkStart w:id="54" w:name="_Toc475517778"/>
      <w:r>
        <w:t>rozvodn</w:t>
      </w:r>
      <w:bookmarkEnd w:id="53"/>
      <w:r w:rsidR="002829FF">
        <w:t>Y a trafokobka celkově</w:t>
      </w:r>
      <w:bookmarkEnd w:id="54"/>
    </w:p>
    <w:p w:rsidR="00FB5590" w:rsidRPr="00E07192" w:rsidRDefault="00FB5590" w:rsidP="00FB5590">
      <w:pPr>
        <w:pStyle w:val="Text"/>
        <w:spacing w:after="0"/>
        <w:jc w:val="both"/>
        <w:rPr>
          <w:sz w:val="20"/>
          <w:szCs w:val="20"/>
          <w:lang w:eastAsia="cs-CZ"/>
        </w:rPr>
      </w:pPr>
      <w:r w:rsidRPr="00E07192">
        <w:rPr>
          <w:sz w:val="20"/>
          <w:szCs w:val="20"/>
          <w:lang w:eastAsia="cs-CZ"/>
        </w:rPr>
        <w:t>UPOZORNĚNÍ:</w:t>
      </w:r>
    </w:p>
    <w:p w:rsidR="00FB5590" w:rsidRDefault="00FB5590" w:rsidP="00FB5590">
      <w:pPr>
        <w:pStyle w:val="ElektroNormln"/>
        <w:spacing w:after="0"/>
        <w:rPr>
          <w:rFonts w:ascii="Arial Narrow" w:hAnsi="Arial Narrow"/>
        </w:rPr>
      </w:pPr>
      <w:r w:rsidRPr="00E07192">
        <w:rPr>
          <w:rFonts w:ascii="Arial Narrow" w:hAnsi="Arial Narrow"/>
        </w:rPr>
        <w:t>Stávající stav VN rozvodů je v napěťové hl</w:t>
      </w:r>
      <w:r w:rsidR="00F538DE">
        <w:rPr>
          <w:rFonts w:ascii="Arial Narrow" w:hAnsi="Arial Narrow"/>
        </w:rPr>
        <w:t>adině 10 kV. Dle požadavku ČEZ bud</w:t>
      </w:r>
      <w:r w:rsidRPr="00E07192">
        <w:rPr>
          <w:rFonts w:ascii="Arial Narrow" w:hAnsi="Arial Narrow"/>
        </w:rPr>
        <w:t>e VN rozvaděč dodán pro napěťovou hladinu 35 kV s tím, že do doby rekonstrukce na 35 kV bude provoz</w:t>
      </w:r>
      <w:r w:rsidR="005315B8">
        <w:rPr>
          <w:rFonts w:ascii="Arial Narrow" w:hAnsi="Arial Narrow"/>
        </w:rPr>
        <w:t>ován na 10kV. Osazení měření</w:t>
      </w:r>
      <w:r w:rsidRPr="00E07192">
        <w:rPr>
          <w:rFonts w:ascii="Arial Narrow" w:hAnsi="Arial Narrow"/>
        </w:rPr>
        <w:t xml:space="preserve"> a jištění</w:t>
      </w:r>
      <w:r w:rsidR="005315B8">
        <w:rPr>
          <w:rFonts w:ascii="Arial Narrow" w:hAnsi="Arial Narrow"/>
        </w:rPr>
        <w:t xml:space="preserve"> VN rozvaděče</w:t>
      </w:r>
      <w:r w:rsidRPr="00E07192">
        <w:rPr>
          <w:rFonts w:ascii="Arial Narrow" w:hAnsi="Arial Narrow"/>
        </w:rPr>
        <w:t xml:space="preserve"> bude potom změněno.</w:t>
      </w:r>
      <w:r w:rsidR="005315B8">
        <w:rPr>
          <w:rFonts w:ascii="Arial Narrow" w:hAnsi="Arial Narrow"/>
        </w:rPr>
        <w:t xml:space="preserve"> </w:t>
      </w:r>
      <w:r w:rsidR="00FB7EFE">
        <w:rPr>
          <w:rFonts w:ascii="Arial Narrow" w:hAnsi="Arial Narrow"/>
        </w:rPr>
        <w:t>Transformátor 100</w:t>
      </w:r>
      <w:r w:rsidR="00896BD4">
        <w:rPr>
          <w:rFonts w:ascii="Arial Narrow" w:hAnsi="Arial Narrow"/>
        </w:rPr>
        <w:t>0</w:t>
      </w:r>
      <w:r w:rsidR="00FB7EFE">
        <w:rPr>
          <w:rFonts w:ascii="Arial Narrow" w:hAnsi="Arial Narrow"/>
        </w:rPr>
        <w:t xml:space="preserve"> kVA viz dále bude nutno vyměnit při přeměně napětí 10 kV na 35kV.</w:t>
      </w:r>
    </w:p>
    <w:p w:rsidR="00220A0E" w:rsidRDefault="00220A0E" w:rsidP="00FB5590">
      <w:pPr>
        <w:pStyle w:val="ElektroNormln"/>
        <w:spacing w:after="0"/>
        <w:rPr>
          <w:rFonts w:ascii="Arial Narrow" w:hAnsi="Arial Narrow"/>
        </w:rPr>
      </w:pPr>
      <w:r>
        <w:rPr>
          <w:rFonts w:ascii="Arial Narrow" w:hAnsi="Arial Narrow"/>
        </w:rPr>
        <w:t>Te</w:t>
      </w:r>
      <w:r w:rsidR="00C40D23">
        <w:rPr>
          <w:rFonts w:ascii="Arial Narrow" w:hAnsi="Arial Narrow"/>
        </w:rPr>
        <w:t>pel</w:t>
      </w:r>
      <w:r>
        <w:rPr>
          <w:rFonts w:ascii="Arial Narrow" w:hAnsi="Arial Narrow"/>
        </w:rPr>
        <w:t>né a váhové zatížení předáno předmětným profesí.</w:t>
      </w:r>
    </w:p>
    <w:p w:rsidR="00053264" w:rsidRDefault="00053264" w:rsidP="00FB5590">
      <w:pPr>
        <w:pStyle w:val="ElektroNormln"/>
        <w:spacing w:after="0"/>
        <w:rPr>
          <w:rFonts w:ascii="Arial Narrow" w:hAnsi="Arial Narrow"/>
        </w:rPr>
      </w:pPr>
    </w:p>
    <w:p w:rsidR="00E14AA2" w:rsidRDefault="00E14AA2" w:rsidP="00FB5590">
      <w:pPr>
        <w:pStyle w:val="ElektroNormln"/>
        <w:spacing w:after="0"/>
        <w:rPr>
          <w:rFonts w:ascii="Arial Narrow" w:hAnsi="Arial Narrow"/>
        </w:rPr>
      </w:pPr>
      <w:r>
        <w:rPr>
          <w:rFonts w:ascii="Arial Narrow" w:hAnsi="Arial Narrow"/>
        </w:rPr>
        <w:t xml:space="preserve">Stávající budova energocentra se nachází na opačné straně areálu nemocnice než budovaný pavilon „A“. Dle zadání a požadavku investora bude zásobování el. energií z tohoto energocenta a na hladině NN rozvodů. </w:t>
      </w:r>
      <w:r w:rsidR="00726A07">
        <w:rPr>
          <w:rFonts w:ascii="Arial Narrow" w:hAnsi="Arial Narrow"/>
        </w:rPr>
        <w:t>Instalace dieselu není věcí této PD, pouze přívody a vývody do ATS dieselu a do předpokládaného umístění.</w:t>
      </w:r>
      <w:r w:rsidR="00A12B61">
        <w:rPr>
          <w:rFonts w:ascii="Arial Narrow" w:hAnsi="Arial Narrow"/>
        </w:rPr>
        <w:t xml:space="preserve"> </w:t>
      </w:r>
    </w:p>
    <w:p w:rsidR="00CB6EAD" w:rsidRDefault="00CB6EAD" w:rsidP="00FB5590">
      <w:pPr>
        <w:pStyle w:val="ElektroNormln"/>
        <w:spacing w:after="0"/>
        <w:rPr>
          <w:rFonts w:ascii="Arial Narrow" w:hAnsi="Arial Narrow"/>
        </w:rPr>
      </w:pPr>
      <w:r>
        <w:rPr>
          <w:rFonts w:ascii="Arial Narrow" w:hAnsi="Arial Narrow"/>
        </w:rPr>
        <w:t xml:space="preserve">Stávající energocentum se skládá z kobkové VN rozvodny, dvou místností s transformátory /jedna místnost je volná, osazeno jen jedno TR 1000 kVA/ a dvou místností </w:t>
      </w:r>
      <w:r w:rsidR="00A12B61">
        <w:rPr>
          <w:rFonts w:ascii="Arial Narrow" w:hAnsi="Arial Narrow"/>
        </w:rPr>
        <w:t>pro NN rozvaděče /jedna je obsazena vč. VN měření-skříň USM/. Ve všech prostorách je řádně zrevidovaná výbava /světelná a zásuvková el. instalace/</w:t>
      </w:r>
      <w:r w:rsidR="00EF7E24">
        <w:rPr>
          <w:rFonts w:ascii="Arial Narrow" w:hAnsi="Arial Narrow"/>
        </w:rPr>
        <w:t xml:space="preserve"> a uzemnění stanice</w:t>
      </w:r>
      <w:r w:rsidR="00F8744A">
        <w:rPr>
          <w:rFonts w:ascii="Arial Narrow" w:hAnsi="Arial Narrow"/>
        </w:rPr>
        <w:t xml:space="preserve"> a hromosvodní zařízení</w:t>
      </w:r>
      <w:r w:rsidR="00EF7E24">
        <w:rPr>
          <w:rFonts w:ascii="Arial Narrow" w:hAnsi="Arial Narrow"/>
        </w:rPr>
        <w:t xml:space="preserve">. </w:t>
      </w:r>
      <w:r w:rsidR="008E3E78">
        <w:rPr>
          <w:rFonts w:ascii="Arial Narrow" w:hAnsi="Arial Narrow"/>
        </w:rPr>
        <w:t>Tato PD požaduje pře</w:t>
      </w:r>
      <w:r w:rsidR="00505D0B">
        <w:rPr>
          <w:rFonts w:ascii="Arial Narrow" w:hAnsi="Arial Narrow"/>
        </w:rPr>
        <w:t>d</w:t>
      </w:r>
      <w:r w:rsidR="008E3E78">
        <w:rPr>
          <w:rFonts w:ascii="Arial Narrow" w:hAnsi="Arial Narrow"/>
        </w:rPr>
        <w:t xml:space="preserve"> započetím prací provést kompletní revizi celé budovy energ</w:t>
      </w:r>
      <w:r w:rsidR="007D16FA">
        <w:rPr>
          <w:rFonts w:ascii="Arial Narrow" w:hAnsi="Arial Narrow"/>
        </w:rPr>
        <w:t>ocentra a případné závady opravit</w:t>
      </w:r>
      <w:r w:rsidR="008E3E78">
        <w:rPr>
          <w:rFonts w:ascii="Arial Narrow" w:hAnsi="Arial Narrow"/>
        </w:rPr>
        <w:t xml:space="preserve">. Dále položka v rozpočtu </w:t>
      </w:r>
      <w:r w:rsidR="00BD0F53">
        <w:rPr>
          <w:rFonts w:ascii="Arial Narrow" w:hAnsi="Arial Narrow"/>
        </w:rPr>
        <w:t>obsahuje i případné doplnění pr</w:t>
      </w:r>
      <w:r w:rsidR="007D16FA">
        <w:rPr>
          <w:rFonts w:ascii="Arial Narrow" w:hAnsi="Arial Narrow"/>
        </w:rPr>
        <w:t>vků el. instalace dle požadavků revize.</w:t>
      </w:r>
    </w:p>
    <w:p w:rsidR="00F97A82" w:rsidRDefault="00F97A82" w:rsidP="00FB5590">
      <w:pPr>
        <w:pStyle w:val="ElektroNormln"/>
        <w:spacing w:after="0"/>
        <w:rPr>
          <w:rFonts w:ascii="Arial Narrow" w:hAnsi="Arial Narrow"/>
        </w:rPr>
      </w:pPr>
      <w:r>
        <w:rPr>
          <w:rFonts w:ascii="Arial Narrow" w:hAnsi="Arial Narrow"/>
        </w:rPr>
        <w:t>Tato PD řeší možnost rozšíření o další TR 1000 kVA a nový NN rozvaděč RH2, který by společně s TR2 byl napájecím bodem pro nově instalovanou budovu „A“ v areálu nemocnice.</w:t>
      </w:r>
    </w:p>
    <w:p w:rsidR="00896BD4" w:rsidRDefault="003076D2" w:rsidP="00FB5590">
      <w:pPr>
        <w:pStyle w:val="ElektroNormln"/>
        <w:spacing w:after="0"/>
        <w:rPr>
          <w:rFonts w:ascii="Arial Narrow" w:hAnsi="Arial Narrow"/>
        </w:rPr>
      </w:pPr>
      <w:r>
        <w:rPr>
          <w:rFonts w:ascii="Arial Narrow" w:hAnsi="Arial Narrow"/>
        </w:rPr>
        <w:t xml:space="preserve">Ve </w:t>
      </w:r>
      <w:r w:rsidR="00896BD4">
        <w:rPr>
          <w:rFonts w:ascii="Arial Narrow" w:hAnsi="Arial Narrow"/>
        </w:rPr>
        <w:t>VN</w:t>
      </w:r>
      <w:r>
        <w:rPr>
          <w:rFonts w:ascii="Arial Narrow" w:hAnsi="Arial Narrow"/>
        </w:rPr>
        <w:t xml:space="preserve"> kobkové rozvodně</w:t>
      </w:r>
      <w:r w:rsidR="00896BD4">
        <w:rPr>
          <w:rFonts w:ascii="Arial Narrow" w:hAnsi="Arial Narrow"/>
        </w:rPr>
        <w:t xml:space="preserve"> je</w:t>
      </w:r>
      <w:r>
        <w:rPr>
          <w:rFonts w:ascii="Arial Narrow" w:hAnsi="Arial Narrow"/>
        </w:rPr>
        <w:t xml:space="preserve"> v současné době</w:t>
      </w:r>
      <w:r w:rsidR="00896BD4">
        <w:rPr>
          <w:rFonts w:ascii="Arial Narrow" w:hAnsi="Arial Narrow"/>
        </w:rPr>
        <w:t xml:space="preserve"> instalovaná smyčka</w:t>
      </w:r>
      <w:r w:rsidR="00B7639A">
        <w:rPr>
          <w:rFonts w:ascii="Arial Narrow" w:hAnsi="Arial Narrow"/>
        </w:rPr>
        <w:t xml:space="preserve"> ČEZ, měření na VN stran</w:t>
      </w:r>
      <w:r>
        <w:rPr>
          <w:rFonts w:ascii="Arial Narrow" w:hAnsi="Arial Narrow"/>
        </w:rPr>
        <w:t>ě a vývod pro TR1 1000 kVA</w:t>
      </w:r>
      <w:r w:rsidR="00B7639A">
        <w:rPr>
          <w:rFonts w:ascii="Arial Narrow" w:hAnsi="Arial Narrow"/>
        </w:rPr>
        <w:t>. VN kobková rozvodna je v současné době plně obsazena a není možné další rozšíření</w:t>
      </w:r>
      <w:r>
        <w:rPr>
          <w:rFonts w:ascii="Arial Narrow" w:hAnsi="Arial Narrow"/>
        </w:rPr>
        <w:t xml:space="preserve"> pro vývod na plánované TR2 1000 kVA</w:t>
      </w:r>
      <w:r w:rsidR="00B7639A">
        <w:rPr>
          <w:rFonts w:ascii="Arial Narrow" w:hAnsi="Arial Narrow"/>
        </w:rPr>
        <w:t xml:space="preserve">. </w:t>
      </w:r>
    </w:p>
    <w:p w:rsidR="00B7639A" w:rsidRDefault="00B7639A" w:rsidP="00FB5590">
      <w:pPr>
        <w:pStyle w:val="ElektroNormln"/>
        <w:spacing w:after="0"/>
        <w:rPr>
          <w:rFonts w:ascii="Arial Narrow" w:hAnsi="Arial Narrow"/>
        </w:rPr>
      </w:pPr>
      <w:r>
        <w:rPr>
          <w:rFonts w:ascii="Arial Narrow" w:hAnsi="Arial Narrow"/>
        </w:rPr>
        <w:t>Tento požadavek je řešen rekonstrukcí stávají kobkové VN rozvodny a instalací zapouzdřeného VN</w:t>
      </w:r>
      <w:r w:rsidR="00691459">
        <w:rPr>
          <w:rFonts w:ascii="Arial Narrow" w:hAnsi="Arial Narrow"/>
        </w:rPr>
        <w:t xml:space="preserve"> rozvaděče, který bude mít dva jištěné vývody pro stávající trafo TR1 o výkonu 1000 kVA a nově instalované trafo o shodném výkonu 1000 kVA</w:t>
      </w:r>
      <w:r w:rsidR="008D7A9B">
        <w:rPr>
          <w:rFonts w:ascii="Arial Narrow" w:hAnsi="Arial Narrow"/>
        </w:rPr>
        <w:t xml:space="preserve">. </w:t>
      </w:r>
      <w:r w:rsidR="001D2850">
        <w:rPr>
          <w:rFonts w:ascii="Arial Narrow" w:hAnsi="Arial Narrow"/>
        </w:rPr>
        <w:t>Trafo TR2 bude instalováno do stávající prázdné trafokobky a NN rozvaděč RH2 do prázdné místnosti rozvodny NN.</w:t>
      </w:r>
    </w:p>
    <w:p w:rsidR="00FB131E" w:rsidRPr="00E8568D" w:rsidRDefault="00E74794" w:rsidP="00FB131E">
      <w:pPr>
        <w:pStyle w:val="ElektroNormln"/>
        <w:spacing w:after="0"/>
        <w:rPr>
          <w:rFonts w:ascii="Arial Narrow" w:hAnsi="Arial Narrow" w:cs="Arial"/>
        </w:rPr>
      </w:pPr>
      <w:r>
        <w:rPr>
          <w:rFonts w:ascii="Arial Narrow" w:hAnsi="Arial Narrow"/>
        </w:rPr>
        <w:t>Pro inst</w:t>
      </w:r>
      <w:r w:rsidR="00B950FB">
        <w:rPr>
          <w:rFonts w:ascii="Arial Narrow" w:hAnsi="Arial Narrow"/>
        </w:rPr>
        <w:t xml:space="preserve">alaci nového zapouzdřeného VN rozvaděče je nutné provést stavební úpravy v místnosti trafokobky. </w:t>
      </w:r>
      <w:r w:rsidR="00062261">
        <w:rPr>
          <w:rFonts w:ascii="Arial Narrow" w:hAnsi="Arial Narrow"/>
        </w:rPr>
        <w:t>Dle PD stavební je nutné vytvořit kabelový kanál pod VN rozvaděčem tak, aby bylo možné instalovat rám VN rozvaděče</w:t>
      </w:r>
      <w:r w:rsidR="003A1973">
        <w:rPr>
          <w:rFonts w:ascii="Arial Narrow" w:hAnsi="Arial Narrow"/>
        </w:rPr>
        <w:t xml:space="preserve"> /součást dodávky VN rozvaděče/</w:t>
      </w:r>
      <w:r w:rsidR="00062261">
        <w:rPr>
          <w:rFonts w:ascii="Arial Narrow" w:hAnsi="Arial Narrow"/>
        </w:rPr>
        <w:t xml:space="preserve">. Rozměry budou upřesněny před započetím prací dle dodavatele VN rozvaděče. Jako standard se uvažuje </w:t>
      </w:r>
      <w:r w:rsidR="00122981">
        <w:rPr>
          <w:rFonts w:ascii="Arial Narrow" w:hAnsi="Arial Narrow"/>
        </w:rPr>
        <w:t>dodávka ABB, která bude realizována v části ČEZ. Dále budou v rámci stavby instalovány zákryty z rýhovaných plechů 1 x 1,5m a tl. 0,5cm a bodováno. Dále dle PD stavby.</w:t>
      </w:r>
      <w:r w:rsidR="00FB131E">
        <w:rPr>
          <w:rFonts w:ascii="Arial Narrow" w:hAnsi="Arial Narrow"/>
        </w:rPr>
        <w:t xml:space="preserve"> Pro výfuk plynu je v rámci stavby zbudován otvor vně a proveden zákryt, oplocení</w:t>
      </w:r>
      <w:r w:rsidR="00FB131E" w:rsidRPr="00E8568D">
        <w:rPr>
          <w:rFonts w:ascii="Arial Narrow" w:hAnsi="Arial Narrow" w:cs="Arial"/>
        </w:rPr>
        <w:t>. Ochrana před úrazem el. proudem bude provedena s souladu s ČSN 33 2000-4-41 a ČSN 33 3201. Uzemnění VN i NN bude společné. Společné vnitřní uzemnění bude provedeno jako obvodové, provedené páskem</w:t>
      </w:r>
      <w:r w:rsidR="004D706A" w:rsidRPr="00E8568D">
        <w:rPr>
          <w:rFonts w:ascii="Arial Narrow" w:hAnsi="Arial Narrow" w:cs="Arial"/>
        </w:rPr>
        <w:t xml:space="preserve"> 2x paralelně</w:t>
      </w:r>
      <w:r w:rsidR="00FB131E" w:rsidRPr="00E8568D">
        <w:rPr>
          <w:rFonts w:ascii="Arial Narrow" w:hAnsi="Arial Narrow" w:cs="Arial"/>
        </w:rPr>
        <w:t xml:space="preserve"> FeZn 30/4 mm 0,</w:t>
      </w:r>
      <w:r w:rsidR="004D706A" w:rsidRPr="00E8568D">
        <w:rPr>
          <w:rFonts w:ascii="Arial Narrow" w:hAnsi="Arial Narrow" w:cs="Arial"/>
        </w:rPr>
        <w:t>5 m nad podlahou místností. Pás</w:t>
      </w:r>
      <w:r w:rsidR="00FB131E" w:rsidRPr="00E8568D">
        <w:rPr>
          <w:rFonts w:ascii="Arial Narrow" w:hAnsi="Arial Narrow" w:cs="Arial"/>
        </w:rPr>
        <w:t>k</w:t>
      </w:r>
      <w:r w:rsidR="004D706A" w:rsidRPr="00E8568D">
        <w:rPr>
          <w:rFonts w:ascii="Arial Narrow" w:hAnsi="Arial Narrow" w:cs="Arial"/>
        </w:rPr>
        <w:t>y budou</w:t>
      </w:r>
      <w:r w:rsidR="00FB131E" w:rsidRPr="00E8568D">
        <w:rPr>
          <w:rFonts w:ascii="Arial Narrow" w:hAnsi="Arial Narrow" w:cs="Arial"/>
        </w:rPr>
        <w:t xml:space="preserve"> připojen</w:t>
      </w:r>
      <w:r w:rsidR="004D706A" w:rsidRPr="00E8568D">
        <w:rPr>
          <w:rFonts w:ascii="Arial Narrow" w:hAnsi="Arial Narrow" w:cs="Arial"/>
        </w:rPr>
        <w:t>y</w:t>
      </w:r>
      <w:r w:rsidR="00FB131E" w:rsidRPr="00E8568D">
        <w:rPr>
          <w:rFonts w:ascii="Arial Narrow" w:hAnsi="Arial Narrow" w:cs="Arial"/>
        </w:rPr>
        <w:t xml:space="preserve"> přes zk. svorky SR02 na vyvedenou zemní soustavu v zemi. Dále budou pospojena </w:t>
      </w:r>
      <w:r w:rsidR="003A1973">
        <w:rPr>
          <w:rFonts w:ascii="Arial Narrow" w:hAnsi="Arial Narrow" w:cs="Arial"/>
        </w:rPr>
        <w:t>předmětná zařízení VN rozvodny,</w:t>
      </w:r>
      <w:r w:rsidR="00FB131E" w:rsidRPr="00E8568D">
        <w:rPr>
          <w:rFonts w:ascii="Arial Narrow" w:hAnsi="Arial Narrow" w:cs="Arial"/>
        </w:rPr>
        <w:t xml:space="preserve"> místností TR1 a TR2</w:t>
      </w:r>
      <w:r w:rsidR="003A1973">
        <w:rPr>
          <w:rFonts w:ascii="Arial Narrow" w:hAnsi="Arial Narrow" w:cs="Arial"/>
        </w:rPr>
        <w:t xml:space="preserve"> a NN rozvoden</w:t>
      </w:r>
      <w:r w:rsidR="00FB131E" w:rsidRPr="00E8568D">
        <w:rPr>
          <w:rFonts w:ascii="Arial Narrow" w:hAnsi="Arial Narrow" w:cs="Arial"/>
        </w:rPr>
        <w:t xml:space="preserve">. Ve výkresové dokumentaci </w:t>
      </w:r>
      <w:r w:rsidR="004D706A" w:rsidRPr="00E8568D">
        <w:rPr>
          <w:rFonts w:ascii="Arial Narrow" w:hAnsi="Arial Narrow" w:cs="Arial"/>
        </w:rPr>
        <w:t>je znázorněno vedení těchto pásků a je třeba tento požadovaný stav porovnat s revidovaným stávajícím stavem</w:t>
      </w:r>
      <w:r w:rsidR="00FD29FD">
        <w:rPr>
          <w:rFonts w:ascii="Arial Narrow" w:hAnsi="Arial Narrow" w:cs="Arial"/>
        </w:rPr>
        <w:t xml:space="preserve"> a upravit.</w:t>
      </w:r>
    </w:p>
    <w:p w:rsidR="00FB131E" w:rsidRDefault="003A1973" w:rsidP="00FB131E">
      <w:pPr>
        <w:pStyle w:val="ElektroNormln"/>
        <w:spacing w:after="0"/>
        <w:rPr>
          <w:rFonts w:ascii="Arial Narrow" w:hAnsi="Arial Narrow"/>
        </w:rPr>
      </w:pPr>
      <w:r>
        <w:rPr>
          <w:rFonts w:ascii="Arial Narrow" w:hAnsi="Arial Narrow"/>
        </w:rPr>
        <w:lastRenderedPageBreak/>
        <w:t>VN rozvodnu</w:t>
      </w:r>
      <w:r w:rsidR="00DA47C0">
        <w:rPr>
          <w:rFonts w:ascii="Arial Narrow" w:hAnsi="Arial Narrow"/>
        </w:rPr>
        <w:t xml:space="preserve"> temperovat</w:t>
      </w:r>
      <w:r w:rsidR="00970124">
        <w:rPr>
          <w:rFonts w:ascii="Arial Narrow" w:hAnsi="Arial Narrow"/>
        </w:rPr>
        <w:t xml:space="preserve"> na 10°C</w:t>
      </w:r>
      <w:r w:rsidR="00DA47C0">
        <w:rPr>
          <w:rFonts w:ascii="Arial Narrow" w:hAnsi="Arial Narrow"/>
        </w:rPr>
        <w:t>. Z rozvaděče RH2 je nově instalována zásuvka na povrch IP44/16A/230V s popisným polem a označením – pro přímotop 1,5kW. Přímotopné těleso bude obsahovat též vnitřní termostat.</w:t>
      </w:r>
    </w:p>
    <w:p w:rsidR="00554DEF" w:rsidRPr="00E8568D" w:rsidRDefault="00554DEF" w:rsidP="00FB131E">
      <w:pPr>
        <w:pStyle w:val="ElektroNormln"/>
        <w:spacing w:after="0"/>
        <w:rPr>
          <w:rFonts w:ascii="Arial Narrow" w:hAnsi="Arial Narrow"/>
        </w:rPr>
      </w:pPr>
      <w:r>
        <w:rPr>
          <w:rFonts w:ascii="Arial Narrow" w:hAnsi="Arial Narrow"/>
        </w:rPr>
        <w:t>VN rozvodna je dělena na část investora a ČEZ a.s. Část ČEZ je oddělena drátěným pletivem v rámu /viz část stavební/ s  uzamykatelnými drátěnými dveřmi</w:t>
      </w:r>
      <w:r w:rsidR="003A1973">
        <w:rPr>
          <w:rFonts w:ascii="Arial Narrow" w:hAnsi="Arial Narrow"/>
        </w:rPr>
        <w:t xml:space="preserve"> a energetickým zámkem</w:t>
      </w:r>
      <w:r>
        <w:rPr>
          <w:rFonts w:ascii="Arial Narrow" w:hAnsi="Arial Narrow"/>
        </w:rPr>
        <w:t xml:space="preserve">. </w:t>
      </w:r>
      <w:r w:rsidR="00D45D26">
        <w:rPr>
          <w:rFonts w:ascii="Arial Narrow" w:hAnsi="Arial Narrow"/>
        </w:rPr>
        <w:t>Do části ČEZ kde bude instalován zapouzdřený VN rozvaděč</w:t>
      </w:r>
      <w:r w:rsidR="0033021D">
        <w:rPr>
          <w:rFonts w:ascii="Arial Narrow" w:hAnsi="Arial Narrow"/>
        </w:rPr>
        <w:t xml:space="preserve"> firmy ABB</w:t>
      </w:r>
      <w:r w:rsidR="00F53872">
        <w:rPr>
          <w:rFonts w:ascii="Arial Narrow" w:hAnsi="Arial Narrow"/>
        </w:rPr>
        <w:t xml:space="preserve"> a</w:t>
      </w:r>
      <w:r w:rsidR="00D45D26">
        <w:rPr>
          <w:rFonts w:ascii="Arial Narrow" w:hAnsi="Arial Narrow"/>
        </w:rPr>
        <w:t xml:space="preserve"> dle výkresové dokumentace, bude vedena stávající VN smyčka, která musí být prodloužena </w:t>
      </w:r>
      <w:r w:rsidR="00233CC0">
        <w:rPr>
          <w:rFonts w:ascii="Arial Narrow" w:hAnsi="Arial Narrow"/>
        </w:rPr>
        <w:t>v rámci dodávky ČEZ do zadní části místnosti /použití spojek/.</w:t>
      </w:r>
      <w:r>
        <w:rPr>
          <w:rFonts w:ascii="Arial Narrow" w:hAnsi="Arial Narrow"/>
        </w:rPr>
        <w:t xml:space="preserve"> </w:t>
      </w:r>
    </w:p>
    <w:p w:rsidR="00896BD4" w:rsidRDefault="00554DEF" w:rsidP="00E42DC0">
      <w:pPr>
        <w:pStyle w:val="ElektroNormln"/>
        <w:spacing w:after="0"/>
        <w:rPr>
          <w:rFonts w:ascii="Arial Narrow" w:hAnsi="Arial Narrow"/>
          <w:kern w:val="0"/>
        </w:rPr>
      </w:pPr>
      <w:r>
        <w:rPr>
          <w:rFonts w:ascii="Arial Narrow" w:hAnsi="Arial Narrow"/>
          <w:kern w:val="0"/>
        </w:rPr>
        <w:t xml:space="preserve">Nově instalovaný VN rozvaděč </w:t>
      </w:r>
      <w:r w:rsidR="00233CC0">
        <w:rPr>
          <w:rFonts w:ascii="Arial Narrow" w:hAnsi="Arial Narrow"/>
          <w:kern w:val="0"/>
        </w:rPr>
        <w:t xml:space="preserve">investora </w:t>
      </w:r>
      <w:r>
        <w:rPr>
          <w:rFonts w:ascii="Arial Narrow" w:hAnsi="Arial Narrow"/>
          <w:kern w:val="0"/>
        </w:rPr>
        <w:t xml:space="preserve">bude </w:t>
      </w:r>
      <w:r w:rsidR="00F53872">
        <w:rPr>
          <w:rFonts w:ascii="Arial Narrow" w:hAnsi="Arial Narrow"/>
          <w:kern w:val="0"/>
        </w:rPr>
        <w:t>/ve standardu ABB a za dodržení rozměrů dle tohoto typu a dle požadavků na VN rozvodny/</w:t>
      </w:r>
      <w:r>
        <w:rPr>
          <w:rFonts w:ascii="Arial Narrow" w:hAnsi="Arial Narrow"/>
          <w:kern w:val="0"/>
        </w:rPr>
        <w:t xml:space="preserve"> </w:t>
      </w:r>
      <w:r w:rsidR="00233CC0">
        <w:rPr>
          <w:rFonts w:ascii="Arial Narrow" w:hAnsi="Arial Narrow"/>
          <w:kern w:val="0"/>
        </w:rPr>
        <w:t xml:space="preserve">dále propojen kabelem dle předmětných schémat </w:t>
      </w:r>
      <w:r w:rsidR="003A142B">
        <w:rPr>
          <w:rFonts w:ascii="Arial Narrow" w:hAnsi="Arial Narrow"/>
          <w:kern w:val="0"/>
        </w:rPr>
        <w:t>s rozvaděčem ČEZ.</w:t>
      </w:r>
      <w:r w:rsidR="003A1973">
        <w:rPr>
          <w:rFonts w:ascii="Arial Narrow" w:hAnsi="Arial Narrow"/>
          <w:kern w:val="0"/>
        </w:rPr>
        <w:t xml:space="preserve"> </w:t>
      </w:r>
      <w:r w:rsidR="003A142B">
        <w:rPr>
          <w:rFonts w:ascii="Arial Narrow" w:hAnsi="Arial Narrow"/>
          <w:kern w:val="0"/>
        </w:rPr>
        <w:t xml:space="preserve">Ve VN rozvaděči investora </w:t>
      </w:r>
      <w:r w:rsidR="00BB70BE">
        <w:rPr>
          <w:rFonts w:ascii="Arial Narrow" w:hAnsi="Arial Narrow"/>
          <w:kern w:val="0"/>
        </w:rPr>
        <w:t>j</w:t>
      </w:r>
      <w:r w:rsidR="00E010A3">
        <w:rPr>
          <w:rFonts w:ascii="Arial Narrow" w:hAnsi="Arial Narrow"/>
          <w:kern w:val="0"/>
        </w:rPr>
        <w:t>e umístěno měření na VN straně a měřené hodnoty jsou vedeny do stávající skříně USM. V</w:t>
      </w:r>
      <w:r w:rsidR="00225021">
        <w:rPr>
          <w:rFonts w:ascii="Arial Narrow" w:hAnsi="Arial Narrow"/>
          <w:kern w:val="0"/>
        </w:rPr>
        <w:t> </w:t>
      </w:r>
      <w:r w:rsidR="00E010A3">
        <w:rPr>
          <w:rFonts w:ascii="Arial Narrow" w:hAnsi="Arial Narrow"/>
          <w:kern w:val="0"/>
        </w:rPr>
        <w:t>rámci</w:t>
      </w:r>
      <w:r w:rsidR="00225021">
        <w:rPr>
          <w:rFonts w:ascii="Arial Narrow" w:hAnsi="Arial Narrow"/>
          <w:kern w:val="0"/>
        </w:rPr>
        <w:t xml:space="preserve"> smlouvy s ČEZ a.s. a</w:t>
      </w:r>
      <w:r w:rsidR="00E010A3">
        <w:rPr>
          <w:rFonts w:ascii="Arial Narrow" w:hAnsi="Arial Narrow"/>
          <w:kern w:val="0"/>
        </w:rPr>
        <w:t xml:space="preserve"> revize je nutná kontrola tohoto propojení a případně opravit</w:t>
      </w:r>
      <w:r w:rsidR="001B447D">
        <w:rPr>
          <w:rFonts w:ascii="Arial Narrow" w:hAnsi="Arial Narrow"/>
          <w:kern w:val="0"/>
        </w:rPr>
        <w:t>, vyměnit USM</w:t>
      </w:r>
      <w:r w:rsidR="00E010A3">
        <w:rPr>
          <w:rFonts w:ascii="Arial Narrow" w:hAnsi="Arial Narrow"/>
          <w:kern w:val="0"/>
        </w:rPr>
        <w:t>. Taktéž bude nutná korekce z důvodu měření vyššího výkonu. Uvedené hodnoty ve výkresové dokumentaci je nutné před začátkem prací znovu konzultovat a realizovat dle požadavků ČEZ a.s.</w:t>
      </w:r>
      <w:r w:rsidR="002A4621">
        <w:rPr>
          <w:rFonts w:ascii="Arial Narrow" w:hAnsi="Arial Narrow"/>
          <w:kern w:val="0"/>
        </w:rPr>
        <w:t xml:space="preserve"> V rámci dodávky VN rozvaděče investora je dále uvedena „kompletní dodávka“ VN rozvaděče a je nutné veškeré požadavky na VN rozvaděče dodat jako kompletní dodávku.</w:t>
      </w:r>
      <w:r w:rsidR="00815DD1">
        <w:rPr>
          <w:rFonts w:ascii="Arial Narrow" w:hAnsi="Arial Narrow"/>
          <w:kern w:val="0"/>
        </w:rPr>
        <w:t xml:space="preserve"> VN rozvaděč bude dodán na napěťovou hladinu 35kV s tím, že v současné době bude provozována na stávající napě</w:t>
      </w:r>
      <w:r w:rsidR="0033021D">
        <w:rPr>
          <w:rFonts w:ascii="Arial Narrow" w:hAnsi="Arial Narrow"/>
          <w:kern w:val="0"/>
        </w:rPr>
        <w:t>ťovou hladinu 10 kV</w:t>
      </w:r>
      <w:r w:rsidR="00815DD1">
        <w:rPr>
          <w:rFonts w:ascii="Arial Narrow" w:hAnsi="Arial Narrow"/>
          <w:kern w:val="0"/>
        </w:rPr>
        <w:t>.</w:t>
      </w:r>
      <w:r w:rsidR="00E16BBC">
        <w:rPr>
          <w:rFonts w:ascii="Arial Narrow" w:hAnsi="Arial Narrow"/>
          <w:kern w:val="0"/>
        </w:rPr>
        <w:t xml:space="preserve"> </w:t>
      </w:r>
    </w:p>
    <w:p w:rsidR="00E16BBC" w:rsidRPr="00E16BBC" w:rsidRDefault="001B447D" w:rsidP="00E42DC0">
      <w:pPr>
        <w:pStyle w:val="ElektroNormln"/>
        <w:spacing w:after="0"/>
        <w:rPr>
          <w:rFonts w:ascii="Arial Narrow" w:hAnsi="Arial Narrow"/>
          <w:kern w:val="0"/>
        </w:rPr>
      </w:pPr>
      <w:r>
        <w:rPr>
          <w:rFonts w:ascii="Arial Narrow" w:hAnsi="Arial Narrow"/>
          <w:kern w:val="0"/>
        </w:rPr>
        <w:t>Z tohoto rozvaděče jsou</w:t>
      </w:r>
      <w:r w:rsidR="00E16BBC">
        <w:rPr>
          <w:rFonts w:ascii="Arial Narrow" w:hAnsi="Arial Narrow"/>
          <w:kern w:val="0"/>
        </w:rPr>
        <w:t xml:space="preserve"> v kabelovém kanálu pevně vedeny na kabelovém žebříku VN kabely 35-CXEKVCEY 3x1x70 mm</w:t>
      </w:r>
      <w:r w:rsidR="00E16BBC">
        <w:rPr>
          <w:rFonts w:ascii="Arial Narrow" w:hAnsi="Arial Narrow"/>
          <w:kern w:val="0"/>
          <w:vertAlign w:val="superscript"/>
        </w:rPr>
        <w:t>2</w:t>
      </w:r>
      <w:r w:rsidR="0070258C">
        <w:rPr>
          <w:rFonts w:ascii="Arial Narrow" w:hAnsi="Arial Narrow"/>
          <w:kern w:val="0"/>
        </w:rPr>
        <w:t xml:space="preserve"> do místnosti </w:t>
      </w:r>
      <w:r w:rsidR="00367C29">
        <w:rPr>
          <w:rFonts w:ascii="Arial Narrow" w:hAnsi="Arial Narrow"/>
          <w:kern w:val="0"/>
        </w:rPr>
        <w:t xml:space="preserve">stávajícího </w:t>
      </w:r>
      <w:r w:rsidR="0070258C">
        <w:rPr>
          <w:rFonts w:ascii="Arial Narrow" w:hAnsi="Arial Narrow"/>
          <w:kern w:val="0"/>
        </w:rPr>
        <w:t>TR</w:t>
      </w:r>
      <w:r w:rsidR="00367C29">
        <w:rPr>
          <w:rFonts w:ascii="Arial Narrow" w:hAnsi="Arial Narrow"/>
          <w:kern w:val="0"/>
        </w:rPr>
        <w:t>1</w:t>
      </w:r>
      <w:r w:rsidR="0070258C">
        <w:rPr>
          <w:rFonts w:ascii="Arial Narrow" w:hAnsi="Arial Narrow"/>
          <w:kern w:val="0"/>
        </w:rPr>
        <w:t>. Pro upevnění použít příchytky KPz, na žebří</w:t>
      </w:r>
      <w:r w:rsidR="00367C29">
        <w:rPr>
          <w:rFonts w:ascii="Arial Narrow" w:hAnsi="Arial Narrow"/>
          <w:kern w:val="0"/>
        </w:rPr>
        <w:t>k položen CEMVIN. Průchod do TR1</w:t>
      </w:r>
      <w:r w:rsidR="0070258C">
        <w:rPr>
          <w:rFonts w:ascii="Arial Narrow" w:hAnsi="Arial Narrow"/>
          <w:kern w:val="0"/>
        </w:rPr>
        <w:t xml:space="preserve"> nutno protipožárně utěsnit. V místnosti </w:t>
      </w:r>
      <w:r w:rsidR="00933FDF">
        <w:rPr>
          <w:rFonts w:ascii="Arial Narrow" w:hAnsi="Arial Narrow"/>
          <w:kern w:val="0"/>
        </w:rPr>
        <w:t>TR</w:t>
      </w:r>
      <w:r w:rsidR="00367C29">
        <w:rPr>
          <w:rFonts w:ascii="Arial Narrow" w:hAnsi="Arial Narrow"/>
          <w:kern w:val="0"/>
        </w:rPr>
        <w:t>1</w:t>
      </w:r>
      <w:r w:rsidR="00933FDF">
        <w:rPr>
          <w:rFonts w:ascii="Arial Narrow" w:hAnsi="Arial Narrow"/>
          <w:kern w:val="0"/>
        </w:rPr>
        <w:t xml:space="preserve"> je umístěn transformátor 1000 kVA / 10kV / 400V.</w:t>
      </w:r>
    </w:p>
    <w:p w:rsidR="00E742BD" w:rsidRDefault="00896BD4" w:rsidP="00E42DC0">
      <w:pPr>
        <w:pStyle w:val="ElektroNormln"/>
        <w:spacing w:after="0"/>
        <w:rPr>
          <w:rFonts w:ascii="Arial Narrow" w:hAnsi="Arial Narrow"/>
        </w:rPr>
      </w:pPr>
      <w:r>
        <w:rPr>
          <w:rFonts w:ascii="Arial Narrow" w:hAnsi="Arial Narrow"/>
          <w:kern w:val="0"/>
        </w:rPr>
        <w:t>PD řeší rozšíření o další TR2</w:t>
      </w:r>
      <w:r w:rsidR="0048188D">
        <w:rPr>
          <w:rFonts w:ascii="Arial Narrow" w:hAnsi="Arial Narrow"/>
          <w:kern w:val="0"/>
        </w:rPr>
        <w:t>, který bude napájen z nově instalovaného VN zapouzdřeného rozvaděče dle</w:t>
      </w:r>
      <w:r w:rsidR="006130D3">
        <w:rPr>
          <w:rFonts w:ascii="Arial Narrow" w:hAnsi="Arial Narrow"/>
          <w:kern w:val="0"/>
        </w:rPr>
        <w:t xml:space="preserve"> výkresové dokumentace. </w:t>
      </w:r>
      <w:r w:rsidR="002F5291">
        <w:rPr>
          <w:rFonts w:ascii="Arial Narrow" w:hAnsi="Arial Narrow"/>
          <w:kern w:val="0"/>
        </w:rPr>
        <w:t>Přívod VN kabelů bud</w:t>
      </w:r>
      <w:r w:rsidR="00AE3BFE">
        <w:rPr>
          <w:rFonts w:ascii="Arial Narrow" w:hAnsi="Arial Narrow"/>
          <w:kern w:val="0"/>
        </w:rPr>
        <w:t>e po stěně a stropu pevně na žebříku podloženém Cemvin a příchytky KPz.</w:t>
      </w:r>
      <w:r w:rsidR="00866993">
        <w:rPr>
          <w:rFonts w:ascii="Arial Narrow" w:hAnsi="Arial Narrow"/>
          <w:kern w:val="0"/>
        </w:rPr>
        <w:t xml:space="preserve"> Transformátor je uložen na silenblocích, které jsou dodávkou TR2.</w:t>
      </w:r>
      <w:r w:rsidR="00CB1C0A">
        <w:rPr>
          <w:rFonts w:ascii="Arial Narrow" w:hAnsi="Arial Narrow"/>
          <w:kern w:val="0"/>
        </w:rPr>
        <w:t xml:space="preserve"> Trafokobka TR2 je vybavena stávající el. instalací, kterou je nutno zrevidovat a případně opravit.</w:t>
      </w:r>
      <w:r w:rsidR="005C06CB">
        <w:rPr>
          <w:rFonts w:ascii="Arial Narrow" w:hAnsi="Arial Narrow"/>
          <w:kern w:val="0"/>
        </w:rPr>
        <w:t xml:space="preserve"> Rozvodna viz výše připojena na společné uzemnění, které je provedeno paralelním</w:t>
      </w:r>
      <w:r w:rsidR="005E48DE">
        <w:rPr>
          <w:rFonts w:ascii="Arial Narrow" w:hAnsi="Arial Narrow"/>
          <w:kern w:val="0"/>
        </w:rPr>
        <w:t>i pásky</w:t>
      </w:r>
      <w:r w:rsidR="005C06CB">
        <w:rPr>
          <w:rFonts w:ascii="Arial Narrow" w:hAnsi="Arial Narrow"/>
          <w:kern w:val="0"/>
        </w:rPr>
        <w:t xml:space="preserve"> FeZn30/4 mm vedeným cca 0,5m nad zemí. Použít svorky a spojit se stávající zemní soustavou.</w:t>
      </w:r>
      <w:r w:rsidR="00866993">
        <w:rPr>
          <w:rFonts w:ascii="Arial Narrow" w:hAnsi="Arial Narrow"/>
          <w:kern w:val="0"/>
        </w:rPr>
        <w:t xml:space="preserve"> Z TR2 jsou NN kabely</w:t>
      </w:r>
      <w:r w:rsidR="003F6BF3">
        <w:rPr>
          <w:rFonts w:ascii="Arial Narrow" w:hAnsi="Arial Narrow"/>
          <w:kern w:val="0"/>
        </w:rPr>
        <w:t xml:space="preserve"> 5x</w:t>
      </w:r>
      <w:r w:rsidR="00866993">
        <w:rPr>
          <w:rFonts w:ascii="Arial Narrow" w:hAnsi="Arial Narrow"/>
          <w:kern w:val="0"/>
        </w:rPr>
        <w:t xml:space="preserve"> CYY</w:t>
      </w:r>
      <w:r w:rsidR="003F6BF3">
        <w:rPr>
          <w:rFonts w:ascii="Arial Narrow" w:hAnsi="Arial Narrow"/>
          <w:kern w:val="0"/>
        </w:rPr>
        <w:t xml:space="preserve"> 1x4Jx</w:t>
      </w:r>
      <w:r w:rsidR="00866993">
        <w:rPr>
          <w:rFonts w:ascii="Arial Narrow" w:hAnsi="Arial Narrow"/>
          <w:kern w:val="0"/>
        </w:rPr>
        <w:t>300mm</w:t>
      </w:r>
      <w:r w:rsidR="00866993">
        <w:rPr>
          <w:rFonts w:ascii="Arial Narrow" w:hAnsi="Arial Narrow"/>
          <w:kern w:val="0"/>
          <w:vertAlign w:val="superscript"/>
        </w:rPr>
        <w:t>2</w:t>
      </w:r>
      <w:r w:rsidR="00866993">
        <w:rPr>
          <w:rFonts w:ascii="Arial Narrow" w:hAnsi="Arial Narrow"/>
          <w:kern w:val="0"/>
        </w:rPr>
        <w:t xml:space="preserve"> </w:t>
      </w:r>
      <w:r w:rsidR="003F6BF3">
        <w:rPr>
          <w:rFonts w:ascii="Arial Narrow" w:hAnsi="Arial Narrow"/>
          <w:kern w:val="0"/>
        </w:rPr>
        <w:t xml:space="preserve">/spáskovat do 5x 4J/ </w:t>
      </w:r>
      <w:r w:rsidR="00866993">
        <w:rPr>
          <w:rFonts w:ascii="Arial Narrow" w:hAnsi="Arial Narrow"/>
          <w:kern w:val="0"/>
        </w:rPr>
        <w:t>vedeny</w:t>
      </w:r>
      <w:r w:rsidR="00654CD3">
        <w:rPr>
          <w:rFonts w:ascii="Arial Narrow" w:hAnsi="Arial Narrow"/>
          <w:kern w:val="0"/>
        </w:rPr>
        <w:t xml:space="preserve"> na kabelovém žebříku </w:t>
      </w:r>
      <w:r w:rsidR="00D37E2E">
        <w:rPr>
          <w:rFonts w:ascii="Arial Narrow" w:hAnsi="Arial Narrow"/>
          <w:kern w:val="0"/>
        </w:rPr>
        <w:t>š600mm. Kabely ochranného relé jsou vedeny na žebříku š200 mm a v trubce KOPOFLEX.</w:t>
      </w:r>
      <w:r w:rsidR="002D55C4">
        <w:rPr>
          <w:rFonts w:ascii="Arial Narrow" w:hAnsi="Arial Narrow"/>
          <w:kern w:val="0"/>
        </w:rPr>
        <w:t xml:space="preserve"> Tato kabelová trasa je třeba v rámci PD stavby oddělit od TR</w:t>
      </w:r>
      <w:r w:rsidR="003F6BF3">
        <w:rPr>
          <w:rFonts w:ascii="Arial Narrow" w:hAnsi="Arial Narrow"/>
          <w:kern w:val="0"/>
        </w:rPr>
        <w:t>1</w:t>
      </w:r>
      <w:r w:rsidR="002D55C4">
        <w:rPr>
          <w:rFonts w:ascii="Arial Narrow" w:hAnsi="Arial Narrow"/>
          <w:kern w:val="0"/>
        </w:rPr>
        <w:t xml:space="preserve"> </w:t>
      </w:r>
      <w:r w:rsidR="003F6BF3">
        <w:rPr>
          <w:rFonts w:ascii="Arial Narrow" w:hAnsi="Arial Narrow"/>
          <w:kern w:val="0"/>
        </w:rPr>
        <w:t>v kobce</w:t>
      </w:r>
      <w:r w:rsidR="002D55C4">
        <w:rPr>
          <w:rFonts w:ascii="Arial Narrow" w:hAnsi="Arial Narrow"/>
          <w:kern w:val="0"/>
        </w:rPr>
        <w:t xml:space="preserve"> odnímatelným plechovým zákrytem</w:t>
      </w:r>
      <w:r w:rsidR="007978D1">
        <w:rPr>
          <w:rFonts w:ascii="Arial Narrow" w:hAnsi="Arial Narrow"/>
          <w:kern w:val="0"/>
        </w:rPr>
        <w:t xml:space="preserve"> /věcí stavby/</w:t>
      </w:r>
      <w:r w:rsidR="002D55C4">
        <w:rPr>
          <w:rFonts w:ascii="Arial Narrow" w:hAnsi="Arial Narrow"/>
          <w:kern w:val="0"/>
        </w:rPr>
        <w:t>.</w:t>
      </w:r>
      <w:r w:rsidR="004D2CBB">
        <w:rPr>
          <w:rFonts w:ascii="Arial Narrow" w:hAnsi="Arial Narrow"/>
          <w:kern w:val="0"/>
        </w:rPr>
        <w:t xml:space="preserve"> Průchody do NN rozvodny je nutné protipožárně utěsnit.</w:t>
      </w:r>
      <w:r w:rsidR="00EC3AF3">
        <w:rPr>
          <w:rFonts w:ascii="Arial Narrow" w:hAnsi="Arial Narrow"/>
          <w:kern w:val="0"/>
        </w:rPr>
        <w:t xml:space="preserve"> Do rozvaděče RH2 jso</w:t>
      </w:r>
      <w:r w:rsidR="006F158F">
        <w:rPr>
          <w:rFonts w:ascii="Arial Narrow" w:hAnsi="Arial Narrow"/>
          <w:kern w:val="0"/>
        </w:rPr>
        <w:t>u přívody a vývody vedeny horem</w:t>
      </w:r>
      <w:r w:rsidR="00EC3AF3">
        <w:rPr>
          <w:rFonts w:ascii="Arial Narrow" w:hAnsi="Arial Narrow"/>
          <w:kern w:val="0"/>
        </w:rPr>
        <w:t>. El. instalace místnosti NN rozvodny je stávající a je nutné, aby byla provedena revize zařízení. V rozpočtové části uvedena polo</w:t>
      </w:r>
      <w:r w:rsidR="00F67B8A">
        <w:rPr>
          <w:rFonts w:ascii="Arial Narrow" w:hAnsi="Arial Narrow"/>
          <w:kern w:val="0"/>
        </w:rPr>
        <w:t xml:space="preserve">žka na případné opravy. </w:t>
      </w:r>
      <w:r w:rsidR="00F67B8A">
        <w:rPr>
          <w:rFonts w:ascii="Arial Narrow" w:hAnsi="Arial Narrow"/>
        </w:rPr>
        <w:t>NN rozvodnu je třeba temperovat na 10°C. Z rozvaděče RH2 je nově instalována zásuvka na povrch IP44/16A/230V s popisným polem a označením – pro přímotop 1,5kW. Přímotopné těleso bude obsahovat též vnitřní termostat.</w:t>
      </w:r>
    </w:p>
    <w:p w:rsidR="00687A42" w:rsidRPr="00853406" w:rsidRDefault="00687A42" w:rsidP="00687A42">
      <w:pPr>
        <w:pStyle w:val="Text"/>
        <w:spacing w:after="0"/>
        <w:jc w:val="both"/>
        <w:rPr>
          <w:sz w:val="20"/>
          <w:szCs w:val="20"/>
          <w:lang w:eastAsia="cs-CZ"/>
        </w:rPr>
      </w:pPr>
      <w:r>
        <w:rPr>
          <w:sz w:val="20"/>
          <w:szCs w:val="20"/>
          <w:lang w:eastAsia="cs-CZ"/>
        </w:rPr>
        <w:t xml:space="preserve">Měření spotřeby el. energie energocentra je řešeno skříní </w:t>
      </w:r>
      <w:r w:rsidR="007978D1">
        <w:rPr>
          <w:sz w:val="20"/>
          <w:szCs w:val="20"/>
          <w:lang w:eastAsia="cs-CZ"/>
        </w:rPr>
        <w:t xml:space="preserve">USM, </w:t>
      </w:r>
      <w:r>
        <w:rPr>
          <w:sz w:val="20"/>
          <w:szCs w:val="20"/>
          <w:lang w:eastAsia="cs-CZ"/>
        </w:rPr>
        <w:t>SM1 na VN straně. Skříň je umístěna ve stávající NN rozvodně a je třeba úprava ev. i přívodů, dle rozhodnutí ČEZ a dle nového sjednaného odběru.</w:t>
      </w:r>
    </w:p>
    <w:p w:rsidR="00E42DC0" w:rsidRDefault="00CB1C0A" w:rsidP="00E42DC0">
      <w:pPr>
        <w:pStyle w:val="ElektroNormln"/>
        <w:spacing w:after="0"/>
        <w:rPr>
          <w:rFonts w:ascii="Arial Narrow" w:hAnsi="Arial Narrow" w:cs="Arial"/>
        </w:rPr>
      </w:pPr>
      <w:r>
        <w:rPr>
          <w:rFonts w:ascii="Arial Narrow" w:hAnsi="Arial Narrow"/>
          <w:kern w:val="0"/>
        </w:rPr>
        <w:t>NN rozvodna a rozvaděč RH2</w:t>
      </w:r>
      <w:r w:rsidR="005056E2" w:rsidRPr="00E42DC0">
        <w:rPr>
          <w:rFonts w:ascii="Arial Narrow" w:hAnsi="Arial Narrow" w:cs="Arial"/>
        </w:rPr>
        <w:t xml:space="preserve"> </w:t>
      </w:r>
      <w:r>
        <w:rPr>
          <w:rFonts w:ascii="Arial Narrow" w:hAnsi="Arial Narrow" w:cs="Arial"/>
        </w:rPr>
        <w:t>p</w:t>
      </w:r>
      <w:r w:rsidR="005056E2" w:rsidRPr="00E42DC0">
        <w:rPr>
          <w:rFonts w:ascii="Arial Narrow" w:hAnsi="Arial Narrow" w:cs="Arial"/>
        </w:rPr>
        <w:t>řívody, vývody horem.</w:t>
      </w:r>
      <w:r w:rsidR="00F67B8A">
        <w:rPr>
          <w:rFonts w:ascii="Arial Narrow" w:hAnsi="Arial Narrow" w:cs="Arial"/>
        </w:rPr>
        <w:t xml:space="preserve"> Přívody jsou vedeny na kabelových žebřících, vývod je veden potom po stěně do stavebně připraveného kabelového prostupu a dále do země připravenými prostupy dle výkresové dokumentace. </w:t>
      </w:r>
      <w:r w:rsidR="007978D1">
        <w:rPr>
          <w:rFonts w:ascii="Arial Narrow" w:hAnsi="Arial Narrow" w:cs="Arial"/>
        </w:rPr>
        <w:t>Dále viz</w:t>
      </w:r>
      <w:r w:rsidR="00F05857">
        <w:rPr>
          <w:rFonts w:ascii="Arial Narrow" w:hAnsi="Arial Narrow" w:cs="Arial"/>
        </w:rPr>
        <w:t xml:space="preserve"> NN přípojka budovy „A“.</w:t>
      </w:r>
    </w:p>
    <w:p w:rsidR="007C7530" w:rsidRDefault="007C7530" w:rsidP="00E42DC0">
      <w:pPr>
        <w:pStyle w:val="ElektroNormln"/>
        <w:spacing w:after="0"/>
        <w:rPr>
          <w:rFonts w:ascii="Arial Narrow" w:hAnsi="Arial Narrow" w:cs="Arial"/>
        </w:rPr>
      </w:pPr>
      <w:r>
        <w:rPr>
          <w:rFonts w:ascii="Arial Narrow" w:hAnsi="Arial Narrow" w:cs="Arial"/>
        </w:rPr>
        <w:t>Z rozvaděče RH2 jsou vedeny do země dva vývodové svazky. Jeden přímo do rozvaděče RH v budově „A“-síťový a druhý zálohovaný budoucím dieselem k místu budoucího umístění DA a ATS a dále též do budovy „A“.</w:t>
      </w:r>
      <w:r w:rsidR="00264390">
        <w:rPr>
          <w:rFonts w:ascii="Arial Narrow" w:hAnsi="Arial Narrow" w:cs="Arial"/>
        </w:rPr>
        <w:t xml:space="preserve"> Dále je veden optický kabel do nové budovy „A“ z důvodu monitoringu vybraných rozvaděčů.</w:t>
      </w:r>
    </w:p>
    <w:p w:rsidR="00E42DC0" w:rsidRPr="004404E9" w:rsidRDefault="00E42DC0" w:rsidP="00E42DC0">
      <w:pPr>
        <w:pStyle w:val="ElektroNormln"/>
        <w:spacing w:after="0"/>
        <w:rPr>
          <w:rFonts w:ascii="Calibri" w:hAnsi="Calibri"/>
          <w:kern w:val="0"/>
          <w:sz w:val="16"/>
        </w:rPr>
      </w:pPr>
    </w:p>
    <w:p w:rsidR="00FC7CC0" w:rsidRDefault="00FC7CC0" w:rsidP="00FC7CC0">
      <w:pPr>
        <w:pStyle w:val="Nadpis2"/>
        <w:numPr>
          <w:ilvl w:val="0"/>
          <w:numId w:val="0"/>
        </w:numPr>
        <w:ind w:left="720" w:hanging="360"/>
      </w:pPr>
      <w:bookmarkStart w:id="55" w:name="_Toc453231463"/>
      <w:bookmarkStart w:id="56" w:name="_Toc475517779"/>
      <w:r>
        <w:t>3.2</w:t>
      </w:r>
      <w:r w:rsidRPr="00FC7CC0">
        <w:t xml:space="preserve"> </w:t>
      </w:r>
      <w:r>
        <w:t xml:space="preserve"> DISPOZICE ZAŘÍZENÍ</w:t>
      </w:r>
      <w:bookmarkEnd w:id="55"/>
      <w:bookmarkEnd w:id="56"/>
    </w:p>
    <w:p w:rsidR="00551291" w:rsidRPr="00551291" w:rsidRDefault="00551291" w:rsidP="00551291">
      <w:pPr>
        <w:numPr>
          <w:ilvl w:val="0"/>
          <w:numId w:val="27"/>
        </w:numPr>
        <w:spacing w:after="0" w:line="240" w:lineRule="auto"/>
        <w:ind w:left="0"/>
        <w:jc w:val="both"/>
        <w:rPr>
          <w:sz w:val="20"/>
        </w:rPr>
      </w:pPr>
      <w:r>
        <w:rPr>
          <w:sz w:val="20"/>
        </w:rPr>
        <w:t>V rozvodně VN je pro umístění rozvaděče</w:t>
      </w:r>
      <w:r w:rsidR="00E42DC0" w:rsidRPr="00551291">
        <w:rPr>
          <w:sz w:val="20"/>
        </w:rPr>
        <w:t xml:space="preserve"> zřízena dvojitá podlaha /neb částečná/ pod kterou je v rámci stavební části PD vybudován kabelový prostor se světlou výškou min.</w:t>
      </w:r>
      <w:r>
        <w:rPr>
          <w:sz w:val="20"/>
        </w:rPr>
        <w:t xml:space="preserve"> 1,3 </w:t>
      </w:r>
      <w:r w:rsidR="00E42DC0" w:rsidRPr="00551291">
        <w:rPr>
          <w:sz w:val="20"/>
        </w:rPr>
        <w:t xml:space="preserve">m. </w:t>
      </w:r>
    </w:p>
    <w:p w:rsidR="00E42DC0" w:rsidRPr="00551291" w:rsidRDefault="00E42DC0" w:rsidP="00551291">
      <w:pPr>
        <w:numPr>
          <w:ilvl w:val="0"/>
          <w:numId w:val="27"/>
        </w:numPr>
        <w:spacing w:after="100" w:afterAutospacing="1" w:line="240" w:lineRule="auto"/>
        <w:ind w:left="0"/>
        <w:jc w:val="both"/>
        <w:rPr>
          <w:sz w:val="20"/>
        </w:rPr>
      </w:pPr>
      <w:r w:rsidRPr="00551291">
        <w:rPr>
          <w:sz w:val="20"/>
        </w:rPr>
        <w:t>Ve vchodech do trafokomor jsou osazeny dřevěné zábrany v odnímatelném provedení, tyto zábrany jsou opatřeny barevnými nátěry v kombinaci barev červeno-bílá. Na horní zábranu je osazena výstražná tabulka zákazu vstupu do trafokomory pod napětím.</w:t>
      </w:r>
    </w:p>
    <w:p w:rsidR="00E42DC0" w:rsidRPr="00551291" w:rsidRDefault="00E42DC0" w:rsidP="00551291">
      <w:pPr>
        <w:numPr>
          <w:ilvl w:val="0"/>
          <w:numId w:val="27"/>
        </w:numPr>
        <w:spacing w:after="100" w:afterAutospacing="1" w:line="240" w:lineRule="auto"/>
        <w:ind w:left="0"/>
        <w:jc w:val="both"/>
        <w:rPr>
          <w:sz w:val="20"/>
        </w:rPr>
      </w:pPr>
      <w:r w:rsidRPr="00551291">
        <w:rPr>
          <w:sz w:val="20"/>
        </w:rPr>
        <w:t>Pro zatahování transformátoru do kobky bude u zadní stěny umístěno zařízení (montážní oko, trubka v podlaze pro uchycení zatahovacího zařízení.</w:t>
      </w:r>
    </w:p>
    <w:p w:rsidR="00E42DC0" w:rsidRPr="00551291" w:rsidRDefault="00E42DC0" w:rsidP="00551291">
      <w:pPr>
        <w:numPr>
          <w:ilvl w:val="0"/>
          <w:numId w:val="27"/>
        </w:numPr>
        <w:spacing w:after="100" w:afterAutospacing="1" w:line="240" w:lineRule="auto"/>
        <w:ind w:left="0"/>
        <w:jc w:val="both"/>
        <w:rPr>
          <w:sz w:val="20"/>
        </w:rPr>
      </w:pPr>
      <w:r w:rsidRPr="00551291">
        <w:rPr>
          <w:sz w:val="20"/>
        </w:rPr>
        <w:t>V trafokomoře je na stěně proti vstupním dveřím</w:t>
      </w:r>
      <w:r w:rsidR="00551291">
        <w:rPr>
          <w:sz w:val="20"/>
        </w:rPr>
        <w:t xml:space="preserve"> proveden popis „Trafo T2</w:t>
      </w:r>
      <w:r w:rsidRPr="00551291">
        <w:rPr>
          <w:sz w:val="20"/>
        </w:rPr>
        <w:t>, 1000kVA“ písmem min. 30 cm vysokým</w:t>
      </w:r>
    </w:p>
    <w:p w:rsidR="00E42DC0" w:rsidRPr="00551291" w:rsidRDefault="00E42DC0" w:rsidP="00551291">
      <w:pPr>
        <w:numPr>
          <w:ilvl w:val="0"/>
          <w:numId w:val="27"/>
        </w:numPr>
        <w:spacing w:after="100" w:afterAutospacing="1" w:line="240" w:lineRule="auto"/>
        <w:ind w:left="0"/>
        <w:jc w:val="both"/>
        <w:rPr>
          <w:sz w:val="20"/>
        </w:rPr>
      </w:pPr>
      <w:r w:rsidRPr="00551291">
        <w:rPr>
          <w:sz w:val="20"/>
        </w:rPr>
        <w:t xml:space="preserve">V rozvodně VN je na stěně proveden nápis identifikační nápis označení rozvodny písmem min. 20cm vysokým. </w:t>
      </w:r>
    </w:p>
    <w:p w:rsidR="00E42DC0" w:rsidRPr="00551291" w:rsidRDefault="00E42DC0" w:rsidP="00551291">
      <w:pPr>
        <w:numPr>
          <w:ilvl w:val="0"/>
          <w:numId w:val="27"/>
        </w:numPr>
        <w:spacing w:after="100" w:afterAutospacing="1" w:line="240" w:lineRule="auto"/>
        <w:ind w:left="0"/>
        <w:jc w:val="both"/>
        <w:rPr>
          <w:sz w:val="20"/>
        </w:rPr>
      </w:pPr>
      <w:r w:rsidRPr="00551291">
        <w:rPr>
          <w:sz w:val="20"/>
        </w:rPr>
        <w:t>Veškeré nosné a úložné konstrukce jsou v antikorozním provedení.</w:t>
      </w:r>
    </w:p>
    <w:p w:rsidR="00E42DC0" w:rsidRDefault="00E42DC0" w:rsidP="00551291">
      <w:pPr>
        <w:numPr>
          <w:ilvl w:val="0"/>
          <w:numId w:val="27"/>
        </w:numPr>
        <w:spacing w:after="100" w:afterAutospacing="1" w:line="240" w:lineRule="auto"/>
        <w:ind w:left="0"/>
        <w:jc w:val="both"/>
        <w:rPr>
          <w:sz w:val="20"/>
        </w:rPr>
      </w:pPr>
      <w:r w:rsidRPr="00551291">
        <w:rPr>
          <w:sz w:val="20"/>
        </w:rPr>
        <w:t>veškerá silová vedení v trafokomorách jsou opatřena nátěry a označení v rozsahu dle ČSN 33 0165 (pasy barva oranžová 7550, rozlišení fází barva černá 1990)</w:t>
      </w:r>
    </w:p>
    <w:p w:rsidR="00E32E92" w:rsidRDefault="00E32E92" w:rsidP="00551291">
      <w:pPr>
        <w:numPr>
          <w:ilvl w:val="0"/>
          <w:numId w:val="27"/>
        </w:numPr>
        <w:spacing w:after="100" w:afterAutospacing="1" w:line="240" w:lineRule="auto"/>
        <w:ind w:left="0"/>
        <w:jc w:val="both"/>
        <w:rPr>
          <w:sz w:val="20"/>
        </w:rPr>
      </w:pPr>
      <w:r>
        <w:rPr>
          <w:sz w:val="20"/>
        </w:rPr>
        <w:t xml:space="preserve">V trafokobce TR1 bude instalován odnímatelný plechový zákryt pro prostorové oddělení nově instalovaného kabelového žlabu š600 mm </w:t>
      </w:r>
    </w:p>
    <w:p w:rsidR="00474116" w:rsidRPr="00551291" w:rsidRDefault="00474116" w:rsidP="00551291">
      <w:pPr>
        <w:numPr>
          <w:ilvl w:val="0"/>
          <w:numId w:val="27"/>
        </w:numPr>
        <w:spacing w:after="100" w:afterAutospacing="1" w:line="240" w:lineRule="auto"/>
        <w:ind w:left="0"/>
        <w:jc w:val="both"/>
        <w:rPr>
          <w:sz w:val="20"/>
        </w:rPr>
      </w:pPr>
      <w:r>
        <w:rPr>
          <w:sz w:val="20"/>
        </w:rPr>
        <w:t>stavební část vytvoří</w:t>
      </w:r>
      <w:r w:rsidR="006A6707">
        <w:rPr>
          <w:sz w:val="20"/>
        </w:rPr>
        <w:t xml:space="preserve"> kabelové</w:t>
      </w:r>
      <w:r>
        <w:rPr>
          <w:sz w:val="20"/>
        </w:rPr>
        <w:t xml:space="preserve"> průchody dle výkresové dokumentace </w:t>
      </w:r>
      <w:r w:rsidR="006A6707">
        <w:rPr>
          <w:sz w:val="20"/>
        </w:rPr>
        <w:t>v trafokobkách, NN rozvodně a VN rozvodně</w:t>
      </w:r>
    </w:p>
    <w:p w:rsidR="00E42DC0" w:rsidRPr="00551291" w:rsidRDefault="00E42DC0" w:rsidP="00551291">
      <w:pPr>
        <w:numPr>
          <w:ilvl w:val="0"/>
          <w:numId w:val="27"/>
        </w:numPr>
        <w:spacing w:after="100" w:afterAutospacing="1" w:line="240" w:lineRule="auto"/>
        <w:ind w:left="0"/>
        <w:jc w:val="both"/>
        <w:rPr>
          <w:sz w:val="20"/>
        </w:rPr>
      </w:pPr>
      <w:r w:rsidRPr="00551291">
        <w:rPr>
          <w:sz w:val="20"/>
        </w:rPr>
        <w:t>na vstupní dveře jednotlivých prostorů jsou osazeny výstražné tabulky v pevném provedení v rozsahu :</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2316"/>
        <w:gridCol w:w="3070"/>
      </w:tblGrid>
      <w:tr w:rsidR="00E42DC0" w:rsidRPr="00551291" w:rsidTr="00697E35">
        <w:tc>
          <w:tcPr>
            <w:tcW w:w="3070" w:type="dxa"/>
          </w:tcPr>
          <w:p w:rsidR="00E42DC0" w:rsidRPr="00551291" w:rsidRDefault="00E42DC0" w:rsidP="00551291">
            <w:pPr>
              <w:spacing w:after="100" w:afterAutospacing="1" w:line="240" w:lineRule="auto"/>
              <w:rPr>
                <w:sz w:val="20"/>
              </w:rPr>
            </w:pPr>
            <w:r w:rsidRPr="00551291">
              <w:rPr>
                <w:sz w:val="20"/>
              </w:rPr>
              <w:tab/>
              <w:t>na dveře rozvodny VN</w:t>
            </w:r>
          </w:p>
        </w:tc>
        <w:tc>
          <w:tcPr>
            <w:tcW w:w="2316" w:type="dxa"/>
          </w:tcPr>
          <w:p w:rsidR="00E42DC0" w:rsidRPr="00551291" w:rsidRDefault="00E42DC0" w:rsidP="00551291">
            <w:pPr>
              <w:spacing w:after="100" w:afterAutospacing="1" w:line="240" w:lineRule="auto"/>
              <w:rPr>
                <w:sz w:val="20"/>
              </w:rPr>
            </w:pPr>
            <w:r w:rsidRPr="00551291">
              <w:rPr>
                <w:sz w:val="20"/>
              </w:rPr>
              <w:t>tabulku. č.9002</w:t>
            </w:r>
          </w:p>
        </w:tc>
        <w:tc>
          <w:tcPr>
            <w:tcW w:w="3070" w:type="dxa"/>
          </w:tcPr>
          <w:p w:rsidR="00E42DC0" w:rsidRPr="00551291" w:rsidRDefault="00E42DC0" w:rsidP="00551291">
            <w:pPr>
              <w:pStyle w:val="Zhlav"/>
              <w:tabs>
                <w:tab w:val="clear" w:pos="4536"/>
                <w:tab w:val="clear" w:pos="9072"/>
              </w:tabs>
              <w:spacing w:after="100" w:afterAutospacing="1"/>
              <w:rPr>
                <w:sz w:val="20"/>
              </w:rPr>
            </w:pPr>
            <w:r w:rsidRPr="00551291">
              <w:rPr>
                <w:sz w:val="20"/>
              </w:rPr>
              <w:t>VYSOKÉ NAPĚTÍ – ŽIVOTU NEBEZPEČNO - NEHAS VODOU ANI PĚNOVÝMI PŘÍSTROJI – VSTUP NEPOVOLANÝM  ZAKÁZÁN!</w:t>
            </w:r>
          </w:p>
        </w:tc>
      </w:tr>
      <w:tr w:rsidR="00E42DC0" w:rsidRPr="00551291" w:rsidTr="00697E35">
        <w:tc>
          <w:tcPr>
            <w:tcW w:w="3070" w:type="dxa"/>
          </w:tcPr>
          <w:p w:rsidR="00E42DC0" w:rsidRPr="00551291" w:rsidRDefault="00E42DC0" w:rsidP="00551291">
            <w:pPr>
              <w:spacing w:after="100" w:afterAutospacing="1" w:line="240" w:lineRule="auto"/>
              <w:rPr>
                <w:sz w:val="20"/>
              </w:rPr>
            </w:pPr>
            <w:r w:rsidRPr="00551291">
              <w:rPr>
                <w:sz w:val="20"/>
              </w:rPr>
              <w:t>na dveře rozvodny VN</w:t>
            </w:r>
          </w:p>
        </w:tc>
        <w:tc>
          <w:tcPr>
            <w:tcW w:w="2316" w:type="dxa"/>
          </w:tcPr>
          <w:p w:rsidR="00E42DC0" w:rsidRPr="00551291" w:rsidRDefault="00E42DC0" w:rsidP="00551291">
            <w:pPr>
              <w:spacing w:after="100" w:afterAutospacing="1" w:line="240" w:lineRule="auto"/>
              <w:rPr>
                <w:sz w:val="20"/>
              </w:rPr>
            </w:pPr>
            <w:r w:rsidRPr="00551291">
              <w:rPr>
                <w:sz w:val="20"/>
              </w:rPr>
              <w:t>tabulku č.0101</w:t>
            </w:r>
          </w:p>
        </w:tc>
        <w:tc>
          <w:tcPr>
            <w:tcW w:w="3070" w:type="dxa"/>
          </w:tcPr>
          <w:p w:rsidR="00E42DC0" w:rsidRPr="00551291" w:rsidRDefault="00E42DC0" w:rsidP="00551291">
            <w:pPr>
              <w:spacing w:after="100" w:afterAutospacing="1" w:line="240" w:lineRule="auto"/>
              <w:rPr>
                <w:sz w:val="20"/>
              </w:rPr>
            </w:pPr>
            <w:r w:rsidRPr="00551291">
              <w:rPr>
                <w:sz w:val="20"/>
              </w:rPr>
              <w:t>POZOR - ELEKTRICKÉ ZAŘÍZENÍ</w:t>
            </w:r>
          </w:p>
        </w:tc>
      </w:tr>
      <w:tr w:rsidR="00E42DC0" w:rsidRPr="00551291" w:rsidTr="00697E35">
        <w:tc>
          <w:tcPr>
            <w:tcW w:w="3070" w:type="dxa"/>
          </w:tcPr>
          <w:p w:rsidR="00E42DC0" w:rsidRPr="00551291" w:rsidRDefault="00E42DC0" w:rsidP="00551291">
            <w:pPr>
              <w:spacing w:after="100" w:afterAutospacing="1" w:line="240" w:lineRule="auto"/>
              <w:rPr>
                <w:sz w:val="20"/>
              </w:rPr>
            </w:pPr>
            <w:r w:rsidRPr="00551291">
              <w:rPr>
                <w:sz w:val="20"/>
              </w:rPr>
              <w:t>na dřevěnou zábranu v trafokomorách</w:t>
            </w:r>
          </w:p>
        </w:tc>
        <w:tc>
          <w:tcPr>
            <w:tcW w:w="2316" w:type="dxa"/>
          </w:tcPr>
          <w:p w:rsidR="00E42DC0" w:rsidRPr="00551291" w:rsidRDefault="00E42DC0" w:rsidP="00551291">
            <w:pPr>
              <w:spacing w:after="100" w:afterAutospacing="1" w:line="240" w:lineRule="auto"/>
              <w:rPr>
                <w:sz w:val="20"/>
              </w:rPr>
            </w:pPr>
            <w:r w:rsidRPr="00551291">
              <w:rPr>
                <w:sz w:val="20"/>
              </w:rPr>
              <w:t>tabulku č.5335</w:t>
            </w:r>
            <w:r w:rsidRPr="00551291">
              <w:rPr>
                <w:sz w:val="20"/>
              </w:rPr>
              <w:tab/>
            </w:r>
          </w:p>
        </w:tc>
        <w:tc>
          <w:tcPr>
            <w:tcW w:w="3070" w:type="dxa"/>
          </w:tcPr>
          <w:p w:rsidR="00E42DC0" w:rsidRPr="00551291" w:rsidRDefault="00E42DC0" w:rsidP="00551291">
            <w:pPr>
              <w:spacing w:after="100" w:afterAutospacing="1" w:line="240" w:lineRule="auto"/>
              <w:rPr>
                <w:sz w:val="20"/>
              </w:rPr>
            </w:pPr>
            <w:r w:rsidRPr="00551291">
              <w:rPr>
                <w:sz w:val="20"/>
              </w:rPr>
              <w:t xml:space="preserve">VSTUP DO TRAFOKOMORY POD </w:t>
            </w:r>
            <w:r w:rsidRPr="00551291">
              <w:rPr>
                <w:sz w:val="20"/>
              </w:rPr>
              <w:lastRenderedPageBreak/>
              <w:t>NAPĚTÍM ZAKÁZÁN !</w:t>
            </w:r>
          </w:p>
        </w:tc>
      </w:tr>
    </w:tbl>
    <w:p w:rsidR="00E42DC0" w:rsidRPr="00551291" w:rsidRDefault="00E42DC0" w:rsidP="00551291">
      <w:pPr>
        <w:spacing w:after="100" w:afterAutospacing="1" w:line="240" w:lineRule="auto"/>
        <w:rPr>
          <w:sz w:val="20"/>
        </w:rPr>
      </w:pPr>
    </w:p>
    <w:p w:rsidR="00E42DC0" w:rsidRDefault="00E42DC0" w:rsidP="00551291">
      <w:pPr>
        <w:numPr>
          <w:ilvl w:val="0"/>
          <w:numId w:val="27"/>
        </w:numPr>
        <w:spacing w:after="100" w:afterAutospacing="1" w:line="240" w:lineRule="auto"/>
        <w:ind w:left="0"/>
        <w:jc w:val="both"/>
        <w:rPr>
          <w:sz w:val="20"/>
        </w:rPr>
      </w:pPr>
      <w:r w:rsidRPr="00551291">
        <w:rPr>
          <w:sz w:val="20"/>
        </w:rPr>
        <w:t>stanice je vybavena souborem ochranných a pracovních pomůcek v rozsahu dle ČSN 38 1981 pro vyzbrojené jednotky, stanice bez  trvalé údržby.</w:t>
      </w:r>
    </w:p>
    <w:p w:rsidR="00697E35" w:rsidRPr="00DB7314" w:rsidRDefault="00697E35" w:rsidP="00697E35">
      <w:pPr>
        <w:pStyle w:val="Nadpis2"/>
        <w:numPr>
          <w:ilvl w:val="1"/>
          <w:numId w:val="30"/>
        </w:numPr>
        <w:spacing w:after="0"/>
        <w:rPr>
          <w:caps w:val="0"/>
        </w:rPr>
      </w:pPr>
      <w:bookmarkStart w:id="57" w:name="_Toc475517780"/>
      <w:r>
        <w:t>trafokobky</w:t>
      </w:r>
      <w:bookmarkEnd w:id="57"/>
    </w:p>
    <w:p w:rsidR="00697E35" w:rsidRPr="00DB7314" w:rsidRDefault="00697E35" w:rsidP="00697E35">
      <w:pPr>
        <w:spacing w:after="0"/>
        <w:jc w:val="both"/>
        <w:rPr>
          <w:sz w:val="20"/>
          <w:szCs w:val="20"/>
        </w:rPr>
      </w:pPr>
    </w:p>
    <w:p w:rsidR="00697E35" w:rsidRDefault="004F4DDB" w:rsidP="002769DF">
      <w:pPr>
        <w:spacing w:after="0" w:line="240" w:lineRule="auto"/>
        <w:jc w:val="both"/>
        <w:rPr>
          <w:sz w:val="20"/>
          <w:szCs w:val="20"/>
        </w:rPr>
      </w:pPr>
      <w:r>
        <w:rPr>
          <w:sz w:val="20"/>
          <w:szCs w:val="20"/>
        </w:rPr>
        <w:t>Ve stávajícím objektu bud</w:t>
      </w:r>
      <w:r w:rsidR="00697E35">
        <w:rPr>
          <w:sz w:val="20"/>
          <w:szCs w:val="20"/>
        </w:rPr>
        <w:t>e instalován transfo</w:t>
      </w:r>
      <w:r>
        <w:rPr>
          <w:sz w:val="20"/>
          <w:szCs w:val="20"/>
        </w:rPr>
        <w:t>rmátor TR2</w:t>
      </w:r>
      <w:r w:rsidR="00DE3CE7">
        <w:rPr>
          <w:sz w:val="20"/>
          <w:szCs w:val="20"/>
        </w:rPr>
        <w:t>, který bude</w:t>
      </w:r>
      <w:r w:rsidR="001926CB">
        <w:rPr>
          <w:sz w:val="20"/>
          <w:szCs w:val="20"/>
        </w:rPr>
        <w:t xml:space="preserve"> napájen nově z VN rozvaděče.</w:t>
      </w:r>
      <w:r w:rsidR="005F06BB">
        <w:rPr>
          <w:sz w:val="20"/>
          <w:szCs w:val="20"/>
        </w:rPr>
        <w:t xml:space="preserve"> S</w:t>
      </w:r>
      <w:r w:rsidR="00DE3CE7">
        <w:rPr>
          <w:sz w:val="20"/>
          <w:szCs w:val="20"/>
        </w:rPr>
        <w:t>távající trafo TR1 bude nově připojeno k VN rozvaděči kabely. Stávající připojení bude demontováno.</w:t>
      </w:r>
      <w:r w:rsidR="00C07EF1">
        <w:rPr>
          <w:sz w:val="20"/>
          <w:szCs w:val="20"/>
        </w:rPr>
        <w:t xml:space="preserve"> Vývody NN</w:t>
      </w:r>
      <w:r w:rsidR="001E0513">
        <w:rPr>
          <w:sz w:val="20"/>
          <w:szCs w:val="20"/>
        </w:rPr>
        <w:t xml:space="preserve"> z TR1</w:t>
      </w:r>
      <w:r w:rsidR="001926CB">
        <w:rPr>
          <w:sz w:val="20"/>
          <w:szCs w:val="20"/>
        </w:rPr>
        <w:t xml:space="preserve"> budou zachovány. V místnosti dle výkresové dokumentace, která je připravena pro instalaci druhého TR2</w:t>
      </w:r>
      <w:r w:rsidR="00C7090E">
        <w:rPr>
          <w:sz w:val="20"/>
          <w:szCs w:val="20"/>
        </w:rPr>
        <w:t>,</w:t>
      </w:r>
      <w:r w:rsidR="001926CB">
        <w:rPr>
          <w:sz w:val="20"/>
          <w:szCs w:val="20"/>
        </w:rPr>
        <w:t xml:space="preserve"> bude instalován transformátor dle této PD</w:t>
      </w:r>
      <w:r w:rsidR="00C7090E">
        <w:rPr>
          <w:sz w:val="20"/>
          <w:szCs w:val="20"/>
        </w:rPr>
        <w:t xml:space="preserve"> -</w:t>
      </w:r>
      <w:r w:rsidR="001926CB">
        <w:rPr>
          <w:sz w:val="20"/>
          <w:szCs w:val="20"/>
        </w:rPr>
        <w:t xml:space="preserve"> 1000 kVA suchý. Další informace viz technický list.</w:t>
      </w:r>
      <w:r w:rsidR="002769DF">
        <w:rPr>
          <w:sz w:val="20"/>
          <w:szCs w:val="20"/>
        </w:rPr>
        <w:t xml:space="preserve"> Přívod V</w:t>
      </w:r>
      <w:r w:rsidR="00C7090E">
        <w:rPr>
          <w:sz w:val="20"/>
          <w:szCs w:val="20"/>
        </w:rPr>
        <w:t>N bude z VN rozvodny a kabely</w:t>
      </w:r>
      <w:r w:rsidR="002769DF">
        <w:rPr>
          <w:sz w:val="20"/>
          <w:szCs w:val="20"/>
        </w:rPr>
        <w:t xml:space="preserve"> 35kV, provedení pevně na kabelovém žebříku s příchytkami KPz. NN vývody viz dále. </w:t>
      </w:r>
    </w:p>
    <w:p w:rsidR="002769DF" w:rsidRDefault="002769DF" w:rsidP="002769DF">
      <w:pPr>
        <w:spacing w:after="0" w:line="240" w:lineRule="auto"/>
        <w:jc w:val="both"/>
        <w:rPr>
          <w:sz w:val="20"/>
          <w:szCs w:val="20"/>
        </w:rPr>
      </w:pPr>
      <w:r>
        <w:rPr>
          <w:sz w:val="20"/>
          <w:szCs w:val="20"/>
        </w:rPr>
        <w:t>UPOZORNĚNÍ:</w:t>
      </w:r>
    </w:p>
    <w:p w:rsidR="002769DF" w:rsidRDefault="002769DF" w:rsidP="002769DF">
      <w:pPr>
        <w:spacing w:after="0" w:line="240" w:lineRule="auto"/>
        <w:jc w:val="both"/>
        <w:rPr>
          <w:sz w:val="20"/>
          <w:szCs w:val="20"/>
        </w:rPr>
      </w:pPr>
      <w:r>
        <w:rPr>
          <w:sz w:val="20"/>
          <w:szCs w:val="20"/>
        </w:rPr>
        <w:t xml:space="preserve">Transformátor bude dodán na napětí 10 kV. Při změně napěťové hladiny na avizovaných </w:t>
      </w:r>
      <w:r w:rsidR="00E16817">
        <w:rPr>
          <w:sz w:val="20"/>
          <w:szCs w:val="20"/>
        </w:rPr>
        <w:t>35 kV bude  nutná výměna transformátoru.</w:t>
      </w:r>
    </w:p>
    <w:p w:rsidR="002769DF" w:rsidRDefault="002769DF" w:rsidP="002769DF">
      <w:pPr>
        <w:spacing w:after="0" w:line="240" w:lineRule="auto"/>
        <w:jc w:val="both"/>
        <w:rPr>
          <w:sz w:val="20"/>
        </w:rPr>
      </w:pPr>
    </w:p>
    <w:p w:rsidR="00E42DC0" w:rsidRPr="00DB7314" w:rsidRDefault="00DB7314" w:rsidP="00DB7314">
      <w:pPr>
        <w:pStyle w:val="Nadpis2"/>
        <w:numPr>
          <w:ilvl w:val="1"/>
          <w:numId w:val="30"/>
        </w:numPr>
        <w:spacing w:after="0"/>
        <w:rPr>
          <w:caps w:val="0"/>
        </w:rPr>
      </w:pPr>
      <w:bookmarkStart w:id="58" w:name="_Toc453231464"/>
      <w:bookmarkStart w:id="59" w:name="_Toc475517781"/>
      <w:r>
        <w:t>kabelové rozvody</w:t>
      </w:r>
      <w:bookmarkEnd w:id="58"/>
      <w:bookmarkEnd w:id="59"/>
    </w:p>
    <w:p w:rsidR="00DB7314" w:rsidRPr="00DB7314" w:rsidRDefault="00DB7314" w:rsidP="00DB7314">
      <w:pPr>
        <w:spacing w:after="0"/>
        <w:jc w:val="both"/>
        <w:rPr>
          <w:sz w:val="20"/>
          <w:szCs w:val="20"/>
        </w:rPr>
      </w:pPr>
    </w:p>
    <w:p w:rsidR="003E0D18" w:rsidRDefault="00C7090E" w:rsidP="00D814EB">
      <w:pPr>
        <w:spacing w:after="0"/>
        <w:jc w:val="both"/>
        <w:rPr>
          <w:rFonts w:cs="Arial"/>
          <w:sz w:val="20"/>
          <w:szCs w:val="20"/>
        </w:rPr>
      </w:pPr>
      <w:r>
        <w:rPr>
          <w:sz w:val="20"/>
          <w:szCs w:val="20"/>
        </w:rPr>
        <w:t>Kabely VN</w:t>
      </w:r>
      <w:r w:rsidR="00DC393F">
        <w:rPr>
          <w:sz w:val="20"/>
          <w:szCs w:val="20"/>
        </w:rPr>
        <w:t xml:space="preserve"> do části ČEZ</w:t>
      </w:r>
      <w:r w:rsidR="006B3EB3">
        <w:rPr>
          <w:sz w:val="20"/>
          <w:szCs w:val="20"/>
        </w:rPr>
        <w:t xml:space="preserve"> vč. kabel. spojky</w:t>
      </w:r>
      <w:r w:rsidR="00DB7314" w:rsidRPr="00DB7314">
        <w:rPr>
          <w:sz w:val="20"/>
          <w:szCs w:val="20"/>
        </w:rPr>
        <w:t>, nejs</w:t>
      </w:r>
      <w:r w:rsidR="00DC393F">
        <w:rPr>
          <w:sz w:val="20"/>
          <w:szCs w:val="20"/>
        </w:rPr>
        <w:t>ou věcí této PD</w:t>
      </w:r>
      <w:r w:rsidR="00DB7314" w:rsidRPr="00DB7314">
        <w:rPr>
          <w:sz w:val="20"/>
          <w:szCs w:val="20"/>
        </w:rPr>
        <w:t>.</w:t>
      </w:r>
      <w:r w:rsidR="00DC393F">
        <w:rPr>
          <w:sz w:val="20"/>
          <w:szCs w:val="20"/>
        </w:rPr>
        <w:t xml:space="preserve"> Nutné bude prodloužení délky a kabelové spojky.</w:t>
      </w:r>
      <w:r w:rsidR="00063C55">
        <w:rPr>
          <w:sz w:val="20"/>
          <w:szCs w:val="20"/>
        </w:rPr>
        <w:t xml:space="preserve"> </w:t>
      </w:r>
      <w:r w:rsidR="00063C55" w:rsidRPr="00DB7314">
        <w:rPr>
          <w:rFonts w:cs="Arial"/>
          <w:sz w:val="20"/>
          <w:szCs w:val="20"/>
        </w:rPr>
        <w:t>VN kabely se uloží na rošt/žlab na stavební podlahu kabel. prostoru</w:t>
      </w:r>
      <w:r w:rsidR="00063C55">
        <w:rPr>
          <w:rFonts w:cs="Arial"/>
          <w:sz w:val="20"/>
          <w:szCs w:val="20"/>
        </w:rPr>
        <w:t xml:space="preserve"> a budou vedeny do prostoru VN části ČEZ.</w:t>
      </w:r>
      <w:r w:rsidR="008F0E85">
        <w:rPr>
          <w:rFonts w:cs="Arial"/>
          <w:sz w:val="20"/>
          <w:szCs w:val="20"/>
        </w:rPr>
        <w:t xml:space="preserve"> Viz PD ČEZ.</w:t>
      </w:r>
      <w:r w:rsidR="00063C55">
        <w:rPr>
          <w:rFonts w:cs="Arial"/>
          <w:sz w:val="20"/>
          <w:szCs w:val="20"/>
        </w:rPr>
        <w:t xml:space="preserve"> </w:t>
      </w:r>
    </w:p>
    <w:p w:rsidR="00A14D85" w:rsidRPr="00DB7314" w:rsidRDefault="003E0D18" w:rsidP="00D814EB">
      <w:pPr>
        <w:spacing w:after="0"/>
        <w:jc w:val="both"/>
        <w:rPr>
          <w:rFonts w:cs="Arial"/>
          <w:sz w:val="20"/>
          <w:szCs w:val="20"/>
        </w:rPr>
      </w:pPr>
      <w:r>
        <w:rPr>
          <w:rFonts w:cs="Arial"/>
          <w:sz w:val="20"/>
          <w:szCs w:val="20"/>
        </w:rPr>
        <w:t>Projektovaná kabelová propojení budou s kabely na 35kV z </w:t>
      </w:r>
      <w:r w:rsidR="003563FC">
        <w:rPr>
          <w:rFonts w:cs="Arial"/>
          <w:sz w:val="20"/>
          <w:szCs w:val="20"/>
        </w:rPr>
        <w:t>důvo</w:t>
      </w:r>
      <w:r>
        <w:rPr>
          <w:rFonts w:cs="Arial"/>
          <w:sz w:val="20"/>
          <w:szCs w:val="20"/>
        </w:rPr>
        <w:t xml:space="preserve">dy budoucí změny napětí, viz výše. </w:t>
      </w:r>
      <w:r w:rsidR="00063C55">
        <w:rPr>
          <w:rFonts w:cs="Arial"/>
          <w:sz w:val="20"/>
          <w:szCs w:val="20"/>
        </w:rPr>
        <w:t>Kabelové propojení VN mezi částí ČEZ a investora dle „blokového schéma“.</w:t>
      </w:r>
      <w:r w:rsidR="002D3829">
        <w:rPr>
          <w:rFonts w:cs="Arial"/>
          <w:sz w:val="20"/>
          <w:szCs w:val="20"/>
        </w:rPr>
        <w:t xml:space="preserve"> VN přívody stávající do</w:t>
      </w:r>
      <w:r w:rsidR="006B3EB3">
        <w:rPr>
          <w:rFonts w:cs="Arial"/>
          <w:sz w:val="20"/>
          <w:szCs w:val="20"/>
        </w:rPr>
        <w:t xml:space="preserve"> TR1 budou demontovány.</w:t>
      </w:r>
      <w:r w:rsidR="00063C55">
        <w:rPr>
          <w:rFonts w:cs="Arial"/>
          <w:sz w:val="20"/>
          <w:szCs w:val="20"/>
        </w:rPr>
        <w:t xml:space="preserve"> </w:t>
      </w:r>
      <w:r w:rsidR="0004092F">
        <w:rPr>
          <w:rFonts w:cs="Arial"/>
          <w:sz w:val="20"/>
          <w:szCs w:val="20"/>
        </w:rPr>
        <w:t>VN kabely budou vedeny</w:t>
      </w:r>
      <w:r w:rsidR="002C39A0">
        <w:rPr>
          <w:rFonts w:cs="Arial"/>
          <w:sz w:val="20"/>
          <w:szCs w:val="20"/>
        </w:rPr>
        <w:t xml:space="preserve"> z vývodů VN</w:t>
      </w:r>
      <w:r w:rsidR="003563FC">
        <w:rPr>
          <w:rFonts w:cs="Arial"/>
          <w:sz w:val="20"/>
          <w:szCs w:val="20"/>
        </w:rPr>
        <w:t xml:space="preserve"> rozvaděče /v</w:t>
      </w:r>
      <w:r w:rsidR="005A194A">
        <w:rPr>
          <w:rFonts w:cs="Arial"/>
          <w:sz w:val="20"/>
          <w:szCs w:val="20"/>
        </w:rPr>
        <w:t>iz výkres VN rozvaděče a</w:t>
      </w:r>
      <w:r w:rsidR="003563FC">
        <w:rPr>
          <w:rFonts w:cs="Arial"/>
          <w:sz w:val="20"/>
          <w:szCs w:val="20"/>
        </w:rPr>
        <w:t xml:space="preserve"> konektory/</w:t>
      </w:r>
      <w:r w:rsidR="0004092F">
        <w:rPr>
          <w:rFonts w:cs="Arial"/>
          <w:sz w:val="20"/>
          <w:szCs w:val="20"/>
        </w:rPr>
        <w:t xml:space="preserve"> do trafokobek TR1 /stávající 1000 kVA/ a TR2 1000 kVA /nově osazená/</w:t>
      </w:r>
      <w:r w:rsidR="0088328F">
        <w:rPr>
          <w:rFonts w:cs="Arial"/>
          <w:sz w:val="20"/>
          <w:szCs w:val="20"/>
        </w:rPr>
        <w:t xml:space="preserve"> z kabelového prostoru</w:t>
      </w:r>
      <w:r w:rsidR="00A83C9B">
        <w:rPr>
          <w:rFonts w:cs="Arial"/>
          <w:sz w:val="20"/>
          <w:szCs w:val="20"/>
        </w:rPr>
        <w:t>. Průchod mezi VN rozvodnou a trafokobkami bude v rámci PD stavební osazený trubkami</w:t>
      </w:r>
      <w:r w:rsidR="001D351C">
        <w:rPr>
          <w:rFonts w:cs="Arial"/>
          <w:sz w:val="20"/>
          <w:szCs w:val="20"/>
        </w:rPr>
        <w:t xml:space="preserve"> a protipožárně utěsnit</w:t>
      </w:r>
      <w:r w:rsidR="0088328F">
        <w:rPr>
          <w:rFonts w:cs="Arial"/>
          <w:sz w:val="20"/>
          <w:szCs w:val="20"/>
        </w:rPr>
        <w:t xml:space="preserve">. V trafokobkách budou kabely </w:t>
      </w:r>
      <w:r w:rsidR="0086535B">
        <w:rPr>
          <w:rFonts w:cs="Arial"/>
          <w:sz w:val="20"/>
          <w:szCs w:val="20"/>
        </w:rPr>
        <w:t>vedeny na kabelovém žebříku š. 3</w:t>
      </w:r>
      <w:r w:rsidR="0088328F">
        <w:rPr>
          <w:rFonts w:cs="Arial"/>
          <w:sz w:val="20"/>
          <w:szCs w:val="20"/>
        </w:rPr>
        <w:t xml:space="preserve">00 mm a použity příchytky </w:t>
      </w:r>
      <w:r w:rsidR="00A14D85">
        <w:rPr>
          <w:rFonts w:cs="Arial"/>
          <w:sz w:val="20"/>
          <w:szCs w:val="20"/>
        </w:rPr>
        <w:t xml:space="preserve">KPz. Dále </w:t>
      </w:r>
      <w:r w:rsidR="0086535B">
        <w:rPr>
          <w:rFonts w:cs="Arial"/>
          <w:sz w:val="20"/>
          <w:szCs w:val="20"/>
        </w:rPr>
        <w:t>po stěně a stropu na žebříku š.3</w:t>
      </w:r>
      <w:r w:rsidR="00A14D85">
        <w:rPr>
          <w:rFonts w:cs="Arial"/>
          <w:sz w:val="20"/>
          <w:szCs w:val="20"/>
        </w:rPr>
        <w:t>00 mm nebo pomocné ocel. konstrukci. Připojení na TR 1 a TR</w:t>
      </w:r>
      <w:r w:rsidR="0086535B">
        <w:rPr>
          <w:rFonts w:cs="Arial"/>
          <w:sz w:val="20"/>
          <w:szCs w:val="20"/>
        </w:rPr>
        <w:t>2 pomocí kabelových staničních koncovek</w:t>
      </w:r>
      <w:r w:rsidR="00A14D85">
        <w:rPr>
          <w:rFonts w:cs="Arial"/>
          <w:sz w:val="20"/>
          <w:szCs w:val="20"/>
        </w:rPr>
        <w:t xml:space="preserve">. </w:t>
      </w:r>
      <w:r w:rsidR="00A14D85" w:rsidRPr="00DB7314">
        <w:rPr>
          <w:rFonts w:cs="Arial"/>
          <w:sz w:val="20"/>
          <w:szCs w:val="20"/>
        </w:rPr>
        <w:t xml:space="preserve">VN kabely svazkovat do svazků do trojfázových systémů po 0,5m. </w:t>
      </w:r>
    </w:p>
    <w:p w:rsidR="00F8597F" w:rsidRDefault="00DB7314" w:rsidP="00D814EB">
      <w:pPr>
        <w:pStyle w:val="Zkladntext"/>
        <w:spacing w:after="0"/>
        <w:jc w:val="both"/>
        <w:rPr>
          <w:sz w:val="20"/>
          <w:szCs w:val="20"/>
        </w:rPr>
      </w:pPr>
      <w:r w:rsidRPr="00DB7314">
        <w:rPr>
          <w:sz w:val="20"/>
          <w:szCs w:val="20"/>
        </w:rPr>
        <w:t>N</w:t>
      </w:r>
      <w:r w:rsidR="00D814EB">
        <w:rPr>
          <w:sz w:val="20"/>
          <w:szCs w:val="20"/>
        </w:rPr>
        <w:t xml:space="preserve">N kabelové vývody 0,4 kV od TR1 </w:t>
      </w:r>
      <w:r w:rsidR="00447A1A">
        <w:rPr>
          <w:sz w:val="20"/>
          <w:szCs w:val="20"/>
        </w:rPr>
        <w:t xml:space="preserve">jsou </w:t>
      </w:r>
      <w:r w:rsidR="00D814EB">
        <w:rPr>
          <w:sz w:val="20"/>
          <w:szCs w:val="20"/>
        </w:rPr>
        <w:t>vývody stávající</w:t>
      </w:r>
      <w:r w:rsidR="00447A1A">
        <w:rPr>
          <w:sz w:val="20"/>
          <w:szCs w:val="20"/>
        </w:rPr>
        <w:t xml:space="preserve"> – ponechat</w:t>
      </w:r>
      <w:r w:rsidR="00221039">
        <w:rPr>
          <w:sz w:val="20"/>
          <w:szCs w:val="20"/>
        </w:rPr>
        <w:t xml:space="preserve"> do stávajícího NN rozvaděče v NN rozvodně</w:t>
      </w:r>
      <w:r w:rsidR="00447A1A">
        <w:rPr>
          <w:sz w:val="20"/>
          <w:szCs w:val="20"/>
        </w:rPr>
        <w:t xml:space="preserve">. </w:t>
      </w:r>
      <w:r w:rsidR="00CF44F6" w:rsidRPr="00DB7314">
        <w:rPr>
          <w:sz w:val="20"/>
          <w:szCs w:val="20"/>
        </w:rPr>
        <w:t>N</w:t>
      </w:r>
      <w:r w:rsidR="00CF44F6">
        <w:rPr>
          <w:sz w:val="20"/>
          <w:szCs w:val="20"/>
        </w:rPr>
        <w:t>N kabelové vývody 0,4 kV od</w:t>
      </w:r>
      <w:r w:rsidR="00221039">
        <w:rPr>
          <w:sz w:val="20"/>
          <w:szCs w:val="20"/>
        </w:rPr>
        <w:t xml:space="preserve"> transformátoru</w:t>
      </w:r>
      <w:r w:rsidR="00CF44F6">
        <w:rPr>
          <w:sz w:val="20"/>
          <w:szCs w:val="20"/>
        </w:rPr>
        <w:t xml:space="preserve"> TR2 </w:t>
      </w:r>
      <w:r w:rsidRPr="00DB7314">
        <w:rPr>
          <w:sz w:val="20"/>
          <w:szCs w:val="20"/>
        </w:rPr>
        <w:t>vedeny pevně n</w:t>
      </w:r>
      <w:r w:rsidR="00D814EB">
        <w:rPr>
          <w:sz w:val="20"/>
          <w:szCs w:val="20"/>
        </w:rPr>
        <w:t>a nosném systému</w:t>
      </w:r>
      <w:r w:rsidR="00F8597F">
        <w:rPr>
          <w:sz w:val="20"/>
          <w:szCs w:val="20"/>
        </w:rPr>
        <w:t xml:space="preserve"> - </w:t>
      </w:r>
      <w:r w:rsidR="00221039">
        <w:rPr>
          <w:sz w:val="20"/>
          <w:szCs w:val="20"/>
        </w:rPr>
        <w:t>kabelový žebřík š. 600</w:t>
      </w:r>
      <w:r w:rsidR="00FD0853">
        <w:rPr>
          <w:sz w:val="20"/>
          <w:szCs w:val="20"/>
        </w:rPr>
        <w:t xml:space="preserve"> a dále žebřík š200 mm</w:t>
      </w:r>
      <w:r w:rsidR="00F8597F">
        <w:rPr>
          <w:sz w:val="20"/>
          <w:szCs w:val="20"/>
        </w:rPr>
        <w:t>. Průchod stěnou protipožárně utěsnit</w:t>
      </w:r>
      <w:r w:rsidR="00CC36CA">
        <w:rPr>
          <w:sz w:val="20"/>
          <w:szCs w:val="20"/>
        </w:rPr>
        <w:t xml:space="preserve"> /průraz viz stavba/</w:t>
      </w:r>
      <w:r w:rsidR="00F8597F">
        <w:rPr>
          <w:sz w:val="20"/>
          <w:szCs w:val="20"/>
        </w:rPr>
        <w:t>, kabely při průchodu</w:t>
      </w:r>
      <w:r w:rsidR="00CE3DF9">
        <w:rPr>
          <w:sz w:val="20"/>
          <w:szCs w:val="20"/>
        </w:rPr>
        <w:t xml:space="preserve"> stěnou</w:t>
      </w:r>
      <w:r w:rsidR="00F8597F">
        <w:rPr>
          <w:sz w:val="20"/>
          <w:szCs w:val="20"/>
        </w:rPr>
        <w:t xml:space="preserve"> uložit do trubek. Trasa do rozvaděče RH2. </w:t>
      </w:r>
    </w:p>
    <w:p w:rsidR="00F8597F" w:rsidRDefault="00F8597F" w:rsidP="00D814EB">
      <w:pPr>
        <w:pStyle w:val="Zkladntext"/>
        <w:spacing w:after="0"/>
        <w:jc w:val="both"/>
        <w:rPr>
          <w:sz w:val="20"/>
          <w:szCs w:val="20"/>
        </w:rPr>
      </w:pPr>
      <w:r>
        <w:rPr>
          <w:sz w:val="20"/>
          <w:szCs w:val="20"/>
        </w:rPr>
        <w:t>UPOZORNĚNÍ:</w:t>
      </w:r>
    </w:p>
    <w:p w:rsidR="00DB7314" w:rsidRPr="00DB7314" w:rsidRDefault="0092651B" w:rsidP="00D814EB">
      <w:pPr>
        <w:pStyle w:val="Zkladntext"/>
        <w:spacing w:after="0"/>
        <w:jc w:val="both"/>
        <w:rPr>
          <w:sz w:val="20"/>
          <w:szCs w:val="20"/>
        </w:rPr>
      </w:pPr>
      <w:r>
        <w:rPr>
          <w:sz w:val="20"/>
          <w:szCs w:val="20"/>
        </w:rPr>
        <w:t>V trafokobce TR1 budou prochá</w:t>
      </w:r>
      <w:r w:rsidR="00FD0853">
        <w:rPr>
          <w:sz w:val="20"/>
          <w:szCs w:val="20"/>
        </w:rPr>
        <w:t>zet NN kabely z TR2 na kabelových žebřících</w:t>
      </w:r>
      <w:r>
        <w:rPr>
          <w:sz w:val="20"/>
          <w:szCs w:val="20"/>
        </w:rPr>
        <w:t xml:space="preserve">. </w:t>
      </w:r>
      <w:r w:rsidR="004409B6">
        <w:rPr>
          <w:sz w:val="20"/>
          <w:szCs w:val="20"/>
        </w:rPr>
        <w:t>Tento kabelový systém je třeba oddělit od trafokobky TR1 prostorově plechovým atypickým zákrytem, který je věcí stavby. Kabely budou uloženy na podložce Cemvin, která bude ležet na kabelovém žebříku, poté budou uloženy kabely.</w:t>
      </w:r>
    </w:p>
    <w:p w:rsidR="00DB7314" w:rsidRPr="00DB7314" w:rsidRDefault="00DB7314" w:rsidP="00D814EB">
      <w:pPr>
        <w:pStyle w:val="Zkladntext"/>
        <w:spacing w:after="0"/>
        <w:jc w:val="both"/>
        <w:rPr>
          <w:sz w:val="20"/>
          <w:szCs w:val="20"/>
        </w:rPr>
      </w:pPr>
      <w:r w:rsidRPr="00DB7314">
        <w:rPr>
          <w:sz w:val="20"/>
          <w:szCs w:val="20"/>
        </w:rPr>
        <w:t>V</w:t>
      </w:r>
      <w:r w:rsidR="00381450">
        <w:rPr>
          <w:sz w:val="20"/>
          <w:szCs w:val="20"/>
        </w:rPr>
        <w:t>odiče primárního měření budou stávající. Případná změna bude dle požadavků a instrukcí ČEZ distribuce.</w:t>
      </w:r>
    </w:p>
    <w:p w:rsidR="00DB7314" w:rsidRPr="00DB7314" w:rsidRDefault="00DB7314" w:rsidP="00D814EB">
      <w:pPr>
        <w:pStyle w:val="Zkladntext"/>
        <w:spacing w:after="0"/>
        <w:jc w:val="both"/>
        <w:rPr>
          <w:sz w:val="20"/>
          <w:szCs w:val="20"/>
        </w:rPr>
      </w:pPr>
      <w:r w:rsidRPr="00DB7314">
        <w:rPr>
          <w:sz w:val="20"/>
          <w:szCs w:val="20"/>
        </w:rPr>
        <w:t>Pomocné kabelové rozvody ovládání (vodiče od teplotní ochrany traf, vodiče spínání větrání trafokobek apod. jsou uloženy odděleně od ro</w:t>
      </w:r>
      <w:r w:rsidR="00136F5D">
        <w:rPr>
          <w:sz w:val="20"/>
          <w:szCs w:val="20"/>
        </w:rPr>
        <w:t>zvodů VN a silových ro</w:t>
      </w:r>
      <w:r w:rsidR="00FD0853">
        <w:rPr>
          <w:sz w:val="20"/>
          <w:szCs w:val="20"/>
        </w:rPr>
        <w:t>zvodů NN na kabelovém žebříku š2</w:t>
      </w:r>
      <w:r w:rsidR="00136F5D">
        <w:rPr>
          <w:sz w:val="20"/>
          <w:szCs w:val="20"/>
        </w:rPr>
        <w:t>00 mm</w:t>
      </w:r>
      <w:r w:rsidR="00865131">
        <w:rPr>
          <w:sz w:val="20"/>
          <w:szCs w:val="20"/>
        </w:rPr>
        <w:t>.</w:t>
      </w:r>
      <w:r w:rsidR="004A7F1E">
        <w:rPr>
          <w:sz w:val="20"/>
          <w:szCs w:val="20"/>
        </w:rPr>
        <w:t xml:space="preserve"> Kabely uloženy v trubkách KOPOFLEX.</w:t>
      </w:r>
    </w:p>
    <w:p w:rsidR="00DB7314" w:rsidRPr="00865131" w:rsidRDefault="002A1C36" w:rsidP="00865131">
      <w:pPr>
        <w:numPr>
          <w:ilvl w:val="0"/>
          <w:numId w:val="27"/>
        </w:numPr>
        <w:spacing w:after="0" w:line="240" w:lineRule="auto"/>
        <w:ind w:left="0"/>
        <w:jc w:val="both"/>
        <w:rPr>
          <w:sz w:val="20"/>
          <w:szCs w:val="20"/>
        </w:rPr>
      </w:pPr>
      <w:r>
        <w:rPr>
          <w:sz w:val="20"/>
          <w:szCs w:val="20"/>
        </w:rPr>
        <w:t>j</w:t>
      </w:r>
      <w:r w:rsidR="00DB7314" w:rsidRPr="00DB7314">
        <w:rPr>
          <w:sz w:val="20"/>
          <w:szCs w:val="20"/>
        </w:rPr>
        <w:t>ednožilo</w:t>
      </w:r>
      <w:r w:rsidR="00E4737D">
        <w:rPr>
          <w:sz w:val="20"/>
          <w:szCs w:val="20"/>
        </w:rPr>
        <w:t xml:space="preserve">vé kabely VN-22 kV a NN budou </w:t>
      </w:r>
      <w:r w:rsidR="00DB7314" w:rsidRPr="00DB7314">
        <w:rPr>
          <w:sz w:val="20"/>
          <w:szCs w:val="20"/>
        </w:rPr>
        <w:t>svazkovány do třífázových systémů.</w:t>
      </w:r>
    </w:p>
    <w:p w:rsidR="00DB7314" w:rsidRPr="00DB7314" w:rsidRDefault="00DB7314" w:rsidP="00D814EB">
      <w:pPr>
        <w:numPr>
          <w:ilvl w:val="0"/>
          <w:numId w:val="27"/>
        </w:numPr>
        <w:spacing w:after="0" w:line="240" w:lineRule="auto"/>
        <w:ind w:left="0"/>
        <w:jc w:val="both"/>
        <w:rPr>
          <w:sz w:val="20"/>
          <w:szCs w:val="20"/>
        </w:rPr>
      </w:pPr>
      <w:r w:rsidRPr="00DB7314">
        <w:rPr>
          <w:sz w:val="20"/>
          <w:szCs w:val="20"/>
        </w:rPr>
        <w:t>všechny nosné a úložné konstrukce kabelových rozvodů (kabelové lávky, žlaby ...) včetně stoupaček budou opatřeny antikorozní úpravou /žárové pozinkování apod./ a jsou spojeny s uzemňovací soustavou</w:t>
      </w:r>
    </w:p>
    <w:p w:rsidR="00865131" w:rsidRDefault="00DB7314" w:rsidP="00865131">
      <w:pPr>
        <w:numPr>
          <w:ilvl w:val="0"/>
          <w:numId w:val="27"/>
        </w:numPr>
        <w:spacing w:after="0" w:line="240" w:lineRule="auto"/>
        <w:ind w:left="0"/>
        <w:jc w:val="both"/>
        <w:rPr>
          <w:sz w:val="20"/>
          <w:szCs w:val="20"/>
        </w:rPr>
      </w:pPr>
      <w:r w:rsidRPr="00DB7314">
        <w:rPr>
          <w:sz w:val="20"/>
          <w:szCs w:val="20"/>
        </w:rPr>
        <w:t>všechny kabelové prostupy v trafostanici jsou opatřeny protiplynovou a požární ucpávkou.</w:t>
      </w:r>
    </w:p>
    <w:p w:rsidR="0066673D" w:rsidRDefault="0066673D" w:rsidP="0066673D">
      <w:pPr>
        <w:spacing w:after="0" w:line="240" w:lineRule="auto"/>
        <w:jc w:val="both"/>
        <w:rPr>
          <w:sz w:val="20"/>
          <w:szCs w:val="20"/>
        </w:rPr>
      </w:pPr>
    </w:p>
    <w:p w:rsidR="0066673D" w:rsidRPr="0066673D" w:rsidRDefault="0066673D" w:rsidP="0066673D">
      <w:pPr>
        <w:pStyle w:val="Nadpis2"/>
        <w:numPr>
          <w:ilvl w:val="1"/>
          <w:numId w:val="30"/>
        </w:numPr>
        <w:spacing w:after="0"/>
        <w:rPr>
          <w:caps w:val="0"/>
        </w:rPr>
      </w:pPr>
      <w:bookmarkStart w:id="60" w:name="_Toc453231465"/>
      <w:bookmarkStart w:id="61" w:name="_Toc475517782"/>
      <w:r>
        <w:t>technologie, topení vzt</w:t>
      </w:r>
      <w:bookmarkEnd w:id="60"/>
      <w:bookmarkEnd w:id="61"/>
    </w:p>
    <w:p w:rsidR="00E470D8" w:rsidRDefault="00E470D8" w:rsidP="005B72AF">
      <w:pPr>
        <w:pStyle w:val="Zhlav"/>
        <w:tabs>
          <w:tab w:val="clear" w:pos="4536"/>
          <w:tab w:val="clear" w:pos="9072"/>
        </w:tabs>
        <w:jc w:val="both"/>
        <w:rPr>
          <w:rFonts w:ascii="Calibri" w:hAnsi="Calibri" w:cs="Arial"/>
        </w:rPr>
      </w:pPr>
    </w:p>
    <w:p w:rsidR="00E470D8" w:rsidRDefault="00E470D8" w:rsidP="00E470D8">
      <w:pPr>
        <w:numPr>
          <w:ilvl w:val="0"/>
          <w:numId w:val="27"/>
        </w:numPr>
        <w:spacing w:after="0" w:line="240" w:lineRule="auto"/>
        <w:ind w:left="0"/>
        <w:jc w:val="both"/>
        <w:rPr>
          <w:sz w:val="20"/>
          <w:szCs w:val="20"/>
        </w:rPr>
      </w:pPr>
      <w:r>
        <w:rPr>
          <w:sz w:val="20"/>
          <w:szCs w:val="20"/>
        </w:rPr>
        <w:t>V místnostech VN rozvodny a NN rozvodny budou instalovány přímotopné panely s vestavným termostatem pro temperování na úrovni 10°C.</w:t>
      </w:r>
    </w:p>
    <w:p w:rsidR="00E470D8" w:rsidRDefault="00E470D8" w:rsidP="00E470D8">
      <w:pPr>
        <w:numPr>
          <w:ilvl w:val="0"/>
          <w:numId w:val="27"/>
        </w:numPr>
        <w:spacing w:after="0" w:line="240" w:lineRule="auto"/>
        <w:ind w:left="0"/>
        <w:jc w:val="both"/>
        <w:rPr>
          <w:sz w:val="20"/>
          <w:szCs w:val="20"/>
        </w:rPr>
      </w:pPr>
      <w:r>
        <w:rPr>
          <w:sz w:val="20"/>
          <w:szCs w:val="20"/>
        </w:rPr>
        <w:t xml:space="preserve">ve VN rozvodně a místnosti TR bude instalovaná VZT pro udržení teploty max </w:t>
      </w:r>
      <w:r w:rsidR="00904554">
        <w:rPr>
          <w:sz w:val="20"/>
          <w:szCs w:val="20"/>
        </w:rPr>
        <w:t xml:space="preserve"> 40</w:t>
      </w:r>
      <w:r>
        <w:rPr>
          <w:sz w:val="20"/>
          <w:szCs w:val="20"/>
        </w:rPr>
        <w:t>°C.</w:t>
      </w:r>
      <w:r w:rsidR="00904554">
        <w:rPr>
          <w:sz w:val="20"/>
          <w:szCs w:val="20"/>
        </w:rPr>
        <w:t xml:space="preserve"> V</w:t>
      </w:r>
      <w:r>
        <w:rPr>
          <w:sz w:val="20"/>
          <w:szCs w:val="20"/>
        </w:rPr>
        <w:t xml:space="preserve"> NN rozvod</w:t>
      </w:r>
      <w:r w:rsidR="00904554">
        <w:rPr>
          <w:sz w:val="20"/>
          <w:szCs w:val="20"/>
        </w:rPr>
        <w:t>ně bude instalováno chlazení s vestavěným řízením pro teplotu 28°C.</w:t>
      </w:r>
      <w:r w:rsidR="001436E1">
        <w:rPr>
          <w:sz w:val="20"/>
          <w:szCs w:val="20"/>
        </w:rPr>
        <w:t xml:space="preserve"> Věcí MaR, není věcí této PD.</w:t>
      </w:r>
    </w:p>
    <w:p w:rsidR="0066673D" w:rsidRDefault="0066673D" w:rsidP="005B72AF">
      <w:pPr>
        <w:pStyle w:val="Zhlav"/>
        <w:tabs>
          <w:tab w:val="clear" w:pos="4536"/>
          <w:tab w:val="clear" w:pos="9072"/>
        </w:tabs>
        <w:jc w:val="both"/>
        <w:rPr>
          <w:rFonts w:ascii="Calibri" w:hAnsi="Calibri" w:cs="Arial"/>
        </w:rPr>
      </w:pPr>
    </w:p>
    <w:p w:rsidR="00457365" w:rsidRPr="00457365" w:rsidRDefault="0066673D" w:rsidP="0066673D">
      <w:pPr>
        <w:pStyle w:val="Nadpis2"/>
        <w:numPr>
          <w:ilvl w:val="0"/>
          <w:numId w:val="0"/>
        </w:numPr>
        <w:spacing w:after="0"/>
        <w:ind w:left="720" w:hanging="360"/>
        <w:rPr>
          <w:caps w:val="0"/>
        </w:rPr>
      </w:pPr>
      <w:bookmarkStart w:id="62" w:name="_Toc453231466"/>
      <w:bookmarkStart w:id="63" w:name="_Toc475517783"/>
      <w:r>
        <w:t xml:space="preserve">3.5 </w:t>
      </w:r>
      <w:r w:rsidR="00457365">
        <w:t>OSAZENÍ VN ROZVADĚČE</w:t>
      </w:r>
      <w:bookmarkEnd w:id="62"/>
      <w:bookmarkEnd w:id="63"/>
    </w:p>
    <w:p w:rsidR="006777B5" w:rsidRDefault="006777B5" w:rsidP="006777B5">
      <w:pPr>
        <w:pStyle w:val="Text"/>
        <w:spacing w:after="0"/>
        <w:jc w:val="both"/>
        <w:rPr>
          <w:sz w:val="20"/>
          <w:szCs w:val="20"/>
          <w:lang w:eastAsia="cs-CZ"/>
        </w:rPr>
      </w:pPr>
    </w:p>
    <w:p w:rsidR="006777B5" w:rsidRDefault="006777B5" w:rsidP="006777B5">
      <w:pPr>
        <w:pStyle w:val="Text"/>
        <w:spacing w:after="0"/>
        <w:jc w:val="both"/>
        <w:rPr>
          <w:sz w:val="20"/>
          <w:szCs w:val="20"/>
          <w:lang w:eastAsia="cs-CZ"/>
        </w:rPr>
      </w:pPr>
      <w:r>
        <w:rPr>
          <w:sz w:val="20"/>
          <w:szCs w:val="20"/>
          <w:lang w:eastAsia="cs-CZ"/>
        </w:rPr>
        <w:t>UPOZORNĚNÍ:</w:t>
      </w:r>
    </w:p>
    <w:p w:rsidR="005B19F8" w:rsidRPr="00457365" w:rsidRDefault="006777B5" w:rsidP="006777B5">
      <w:pPr>
        <w:pStyle w:val="Zhlav"/>
        <w:tabs>
          <w:tab w:val="clear" w:pos="4536"/>
          <w:tab w:val="clear" w:pos="9072"/>
        </w:tabs>
        <w:jc w:val="both"/>
        <w:rPr>
          <w:rFonts w:cs="Arial"/>
          <w:sz w:val="20"/>
          <w:szCs w:val="20"/>
        </w:rPr>
      </w:pPr>
      <w:r>
        <w:rPr>
          <w:sz w:val="20"/>
          <w:szCs w:val="20"/>
          <w:lang w:eastAsia="cs-CZ"/>
        </w:rPr>
        <w:t>Stávající stav VN rozvodů je v napěťové hladině 10 kV. Dle požadavku ČEZ je VN rozvaděč dodán pro napěťovou hladinu 35 kV s tím, že do doby rekonstrukce na 35 kV bude provozován na 10kV. Osazení měření, TR a jištění bude potom změněno.</w:t>
      </w:r>
    </w:p>
    <w:p w:rsidR="005B19F8" w:rsidRDefault="005B19F8" w:rsidP="005B72AF">
      <w:pPr>
        <w:pStyle w:val="Zhlav"/>
        <w:numPr>
          <w:ilvl w:val="0"/>
          <w:numId w:val="27"/>
        </w:numPr>
        <w:tabs>
          <w:tab w:val="clear" w:pos="360"/>
          <w:tab w:val="clear" w:pos="4536"/>
          <w:tab w:val="clear" w:pos="9072"/>
        </w:tabs>
        <w:ind w:left="0" w:hanging="357"/>
        <w:jc w:val="both"/>
        <w:rPr>
          <w:rFonts w:cs="Arial"/>
          <w:sz w:val="20"/>
          <w:szCs w:val="20"/>
        </w:rPr>
      </w:pPr>
      <w:r w:rsidRPr="00457365">
        <w:rPr>
          <w:rFonts w:cs="Arial"/>
          <w:sz w:val="20"/>
          <w:szCs w:val="20"/>
        </w:rPr>
        <w:t>VN rozvaděč (</w:t>
      </w:r>
      <w:r w:rsidR="00457365">
        <w:rPr>
          <w:sz w:val="20"/>
          <w:szCs w:val="20"/>
        </w:rPr>
        <w:t>standard ABB</w:t>
      </w:r>
      <w:r w:rsidRPr="00457365">
        <w:rPr>
          <w:sz w:val="20"/>
          <w:szCs w:val="20"/>
        </w:rPr>
        <w:t xml:space="preserve"> viz výkr. dokumentace)</w:t>
      </w:r>
      <w:r w:rsidRPr="00457365">
        <w:rPr>
          <w:rFonts w:cs="Arial"/>
          <w:sz w:val="20"/>
          <w:szCs w:val="20"/>
        </w:rPr>
        <w:t xml:space="preserve"> se skládá ze </w:t>
      </w:r>
      <w:r w:rsidR="00457365">
        <w:rPr>
          <w:rFonts w:cs="Arial"/>
          <w:sz w:val="20"/>
          <w:szCs w:val="20"/>
        </w:rPr>
        <w:t xml:space="preserve">třech </w:t>
      </w:r>
      <w:r w:rsidRPr="00457365">
        <w:rPr>
          <w:rFonts w:cs="Arial"/>
          <w:sz w:val="20"/>
          <w:szCs w:val="20"/>
        </w:rPr>
        <w:t>skříní</w:t>
      </w:r>
      <w:r w:rsidR="00FB5590">
        <w:rPr>
          <w:rFonts w:cs="Arial"/>
          <w:sz w:val="20"/>
          <w:szCs w:val="20"/>
        </w:rPr>
        <w:t xml:space="preserve"> ČEZ</w:t>
      </w:r>
      <w:r w:rsidR="00D44F98">
        <w:rPr>
          <w:rFonts w:cs="Arial"/>
          <w:sz w:val="20"/>
          <w:szCs w:val="20"/>
        </w:rPr>
        <w:t xml:space="preserve"> /dodávka ČEZ/</w:t>
      </w:r>
      <w:r w:rsidR="00FB5590">
        <w:rPr>
          <w:rFonts w:cs="Arial"/>
          <w:sz w:val="20"/>
          <w:szCs w:val="20"/>
        </w:rPr>
        <w:t xml:space="preserve"> a čtyř skříní investora</w:t>
      </w:r>
      <w:r w:rsidRPr="00457365">
        <w:rPr>
          <w:rFonts w:cs="Arial"/>
          <w:sz w:val="20"/>
          <w:szCs w:val="20"/>
        </w:rPr>
        <w:t>, které jsou uvedeny v</w:t>
      </w:r>
      <w:r w:rsidR="00FB5590">
        <w:rPr>
          <w:rFonts w:cs="Arial"/>
          <w:sz w:val="20"/>
          <w:szCs w:val="20"/>
        </w:rPr>
        <w:t> </w:t>
      </w:r>
      <w:r w:rsidRPr="00457365">
        <w:rPr>
          <w:rFonts w:cs="Arial"/>
          <w:sz w:val="20"/>
          <w:szCs w:val="20"/>
        </w:rPr>
        <w:t>samost</w:t>
      </w:r>
      <w:r w:rsidR="00FB5590">
        <w:rPr>
          <w:rFonts w:cs="Arial"/>
          <w:sz w:val="20"/>
          <w:szCs w:val="20"/>
        </w:rPr>
        <w:t>atné výkresové části</w:t>
      </w:r>
      <w:r w:rsidRPr="00457365">
        <w:rPr>
          <w:rFonts w:cs="Arial"/>
          <w:sz w:val="20"/>
          <w:szCs w:val="20"/>
        </w:rPr>
        <w:t>. Zapojení</w:t>
      </w:r>
      <w:r w:rsidR="00FB5590">
        <w:rPr>
          <w:rFonts w:cs="Arial"/>
          <w:sz w:val="20"/>
          <w:szCs w:val="20"/>
        </w:rPr>
        <w:t xml:space="preserve"> je</w:t>
      </w:r>
      <w:r w:rsidRPr="00457365">
        <w:rPr>
          <w:rFonts w:cs="Arial"/>
          <w:sz w:val="20"/>
          <w:szCs w:val="20"/>
        </w:rPr>
        <w:t xml:space="preserve"> zřejmé</w:t>
      </w:r>
      <w:r w:rsidR="00FB5590">
        <w:rPr>
          <w:rFonts w:cs="Arial"/>
          <w:sz w:val="20"/>
          <w:szCs w:val="20"/>
        </w:rPr>
        <w:t xml:space="preserve"> z výkresové dokumentace</w:t>
      </w:r>
      <w:r w:rsidRPr="00457365">
        <w:rPr>
          <w:rFonts w:cs="Arial"/>
          <w:sz w:val="20"/>
          <w:szCs w:val="20"/>
        </w:rPr>
        <w:t>. Dodávka se předpokládá objednat jako komplet vč. rámu, zatažení polí do VN rozvodny, jejich zapojení, uvedení do chodu, nastavení ochran apod., vystavení protokolu, revizní zprávy. tzn. jako KOMPLETNÍ DODÁVKA. So</w:t>
      </w:r>
      <w:r w:rsidR="00FB5590">
        <w:rPr>
          <w:rFonts w:cs="Arial"/>
          <w:sz w:val="20"/>
          <w:szCs w:val="20"/>
        </w:rPr>
        <w:t>učástí je i PD nastavení ochran a konektory k připojení VN kabelu a VN rozvaděče.</w:t>
      </w:r>
    </w:p>
    <w:p w:rsidR="006777B5" w:rsidRPr="00457365" w:rsidRDefault="006777B5" w:rsidP="005B72AF">
      <w:pPr>
        <w:pStyle w:val="Zhlav"/>
        <w:numPr>
          <w:ilvl w:val="0"/>
          <w:numId w:val="27"/>
        </w:numPr>
        <w:tabs>
          <w:tab w:val="clear" w:pos="360"/>
          <w:tab w:val="clear" w:pos="4536"/>
          <w:tab w:val="clear" w:pos="9072"/>
        </w:tabs>
        <w:ind w:left="0" w:hanging="357"/>
        <w:jc w:val="both"/>
        <w:rPr>
          <w:rFonts w:cs="Arial"/>
          <w:sz w:val="20"/>
          <w:szCs w:val="20"/>
        </w:rPr>
      </w:pPr>
      <w:r>
        <w:rPr>
          <w:rFonts w:cs="Arial"/>
          <w:sz w:val="20"/>
          <w:szCs w:val="20"/>
        </w:rPr>
        <w:lastRenderedPageBreak/>
        <w:t>VN rozvaděč ČEZ je umístěn v samostatné části VN rozvodny za plechovým zákrytem s dveřmi.</w:t>
      </w:r>
    </w:p>
    <w:p w:rsidR="005B19F8" w:rsidRPr="00457365" w:rsidRDefault="005B19F8" w:rsidP="005B72AF">
      <w:pPr>
        <w:pStyle w:val="Zhlav"/>
        <w:numPr>
          <w:ilvl w:val="0"/>
          <w:numId w:val="27"/>
        </w:numPr>
        <w:tabs>
          <w:tab w:val="clear" w:pos="360"/>
          <w:tab w:val="clear" w:pos="4536"/>
          <w:tab w:val="clear" w:pos="9072"/>
        </w:tabs>
        <w:ind w:left="0" w:hanging="357"/>
        <w:jc w:val="both"/>
        <w:rPr>
          <w:rFonts w:cs="Arial"/>
          <w:sz w:val="20"/>
          <w:szCs w:val="20"/>
        </w:rPr>
      </w:pPr>
      <w:r w:rsidRPr="00457365">
        <w:rPr>
          <w:rFonts w:cs="Arial"/>
          <w:sz w:val="20"/>
          <w:szCs w:val="20"/>
        </w:rPr>
        <w:t>Manipulace na VN rozvaděči uživatele bude prováděna ručně z místa rozvodny VN obsluhou s příslušnou kvalifikací.</w:t>
      </w:r>
    </w:p>
    <w:p w:rsidR="005B19F8" w:rsidRPr="00457365" w:rsidRDefault="006777B5" w:rsidP="005B72AF">
      <w:pPr>
        <w:pStyle w:val="Zhlav"/>
        <w:numPr>
          <w:ilvl w:val="0"/>
          <w:numId w:val="27"/>
        </w:numPr>
        <w:tabs>
          <w:tab w:val="clear" w:pos="360"/>
          <w:tab w:val="clear" w:pos="4536"/>
          <w:tab w:val="clear" w:pos="9072"/>
        </w:tabs>
        <w:ind w:left="0" w:hanging="357"/>
        <w:jc w:val="both"/>
        <w:rPr>
          <w:rFonts w:cs="Arial"/>
          <w:sz w:val="20"/>
          <w:szCs w:val="20"/>
        </w:rPr>
      </w:pPr>
      <w:r>
        <w:rPr>
          <w:rFonts w:cs="Arial"/>
          <w:sz w:val="20"/>
          <w:szCs w:val="20"/>
        </w:rPr>
        <w:t>Manipulace v rozvodně VN ČEZ</w:t>
      </w:r>
      <w:r w:rsidR="005B19F8" w:rsidRPr="00457365">
        <w:rPr>
          <w:rFonts w:cs="Arial"/>
          <w:sz w:val="20"/>
          <w:szCs w:val="20"/>
        </w:rPr>
        <w:t xml:space="preserve"> bude prováděn</w:t>
      </w:r>
      <w:r>
        <w:rPr>
          <w:rFonts w:cs="Arial"/>
          <w:sz w:val="20"/>
          <w:szCs w:val="20"/>
        </w:rPr>
        <w:t>a personálem ČEZ</w:t>
      </w:r>
      <w:r w:rsidR="005B19F8" w:rsidRPr="00457365">
        <w:rPr>
          <w:rFonts w:cs="Arial"/>
          <w:sz w:val="20"/>
          <w:szCs w:val="20"/>
        </w:rPr>
        <w:t xml:space="preserve"> a.s..</w:t>
      </w:r>
    </w:p>
    <w:p w:rsidR="005B19F8" w:rsidRPr="00457365" w:rsidRDefault="005B19F8" w:rsidP="005B72AF">
      <w:pPr>
        <w:pStyle w:val="Zhlav"/>
        <w:numPr>
          <w:ilvl w:val="0"/>
          <w:numId w:val="27"/>
        </w:numPr>
        <w:tabs>
          <w:tab w:val="clear" w:pos="360"/>
          <w:tab w:val="clear" w:pos="4536"/>
          <w:tab w:val="clear" w:pos="9072"/>
        </w:tabs>
        <w:ind w:left="0"/>
        <w:jc w:val="both"/>
        <w:rPr>
          <w:rFonts w:cs="Arial"/>
          <w:sz w:val="20"/>
          <w:szCs w:val="20"/>
        </w:rPr>
      </w:pPr>
      <w:r w:rsidRPr="00457365">
        <w:rPr>
          <w:rFonts w:cs="Arial"/>
          <w:sz w:val="20"/>
          <w:szCs w:val="20"/>
        </w:rPr>
        <w:t>PD taktéž neřeší</w:t>
      </w:r>
      <w:r w:rsidR="006777B5">
        <w:rPr>
          <w:rFonts w:cs="Arial"/>
          <w:sz w:val="20"/>
          <w:szCs w:val="20"/>
        </w:rPr>
        <w:t xml:space="preserve"> požární vypnutí této rozvodny.</w:t>
      </w:r>
    </w:p>
    <w:p w:rsidR="005B19F8" w:rsidRPr="004404E9" w:rsidRDefault="005B19F8" w:rsidP="00457365">
      <w:pPr>
        <w:pStyle w:val="Zhlav"/>
        <w:tabs>
          <w:tab w:val="clear" w:pos="4536"/>
          <w:tab w:val="clear" w:pos="9072"/>
        </w:tabs>
        <w:jc w:val="both"/>
        <w:rPr>
          <w:rFonts w:ascii="Calibri" w:hAnsi="Calibri" w:cs="Arial"/>
          <w:b/>
          <w:bCs/>
        </w:rPr>
      </w:pPr>
      <w:r w:rsidRPr="004404E9">
        <w:rPr>
          <w:rFonts w:ascii="Calibri" w:hAnsi="Calibri" w:cs="Arial"/>
          <w:b/>
          <w:bCs/>
        </w:rPr>
        <w:t>UPOZORNĚNÍ:</w:t>
      </w:r>
    </w:p>
    <w:p w:rsidR="005B19F8" w:rsidRPr="00457365" w:rsidRDefault="004F3C90" w:rsidP="005B72AF">
      <w:pPr>
        <w:pStyle w:val="Zhlav"/>
        <w:numPr>
          <w:ilvl w:val="0"/>
          <w:numId w:val="27"/>
        </w:numPr>
        <w:tabs>
          <w:tab w:val="clear" w:pos="360"/>
          <w:tab w:val="clear" w:pos="4536"/>
          <w:tab w:val="clear" w:pos="9072"/>
        </w:tabs>
        <w:ind w:left="0"/>
        <w:jc w:val="both"/>
        <w:rPr>
          <w:rFonts w:cs="Arial"/>
          <w:sz w:val="20"/>
          <w:szCs w:val="20"/>
        </w:rPr>
      </w:pPr>
      <w:r>
        <w:rPr>
          <w:rFonts w:cs="Arial"/>
          <w:sz w:val="20"/>
          <w:szCs w:val="20"/>
        </w:rPr>
        <w:t>D</w:t>
      </w:r>
      <w:r w:rsidR="005B19F8" w:rsidRPr="00457365">
        <w:rPr>
          <w:rFonts w:cs="Arial"/>
          <w:sz w:val="20"/>
          <w:szCs w:val="20"/>
        </w:rPr>
        <w:t>okumentace obsahuje výkres rámu /soklu/ VN rozvaděče z výkreso</w:t>
      </w:r>
      <w:r w:rsidR="004A519E">
        <w:rPr>
          <w:rFonts w:cs="Arial"/>
          <w:sz w:val="20"/>
          <w:szCs w:val="20"/>
        </w:rPr>
        <w:t>vé dokumentace dodavatele /ABB</w:t>
      </w:r>
      <w:r w:rsidR="005B19F8" w:rsidRPr="00457365">
        <w:rPr>
          <w:rFonts w:cs="Arial"/>
          <w:sz w:val="20"/>
          <w:szCs w:val="20"/>
        </w:rPr>
        <w:t>/. Tento výkres je informativní a dodávka rámu je součástí VN rozvaděče. VN rozvaděč bude v rozvodně umístěn s odstupovými vzdálenostmi od stěn dle montážních podmínek dodavatele, prostor obsluhy př</w:t>
      </w:r>
      <w:r w:rsidR="004A519E">
        <w:rPr>
          <w:rFonts w:cs="Arial"/>
          <w:sz w:val="20"/>
          <w:szCs w:val="20"/>
        </w:rPr>
        <w:t>ed rozvaděčem dodržet bude min</w:t>
      </w:r>
      <w:r w:rsidR="005B19F8" w:rsidRPr="00457365">
        <w:rPr>
          <w:rFonts w:cs="Arial"/>
          <w:sz w:val="20"/>
          <w:szCs w:val="20"/>
        </w:rPr>
        <w:t xml:space="preserve">. 1400mm. Doporučuje se umístit rozvaděč ve větší </w:t>
      </w:r>
      <w:r w:rsidR="004A519E">
        <w:rPr>
          <w:rFonts w:cs="Arial"/>
          <w:sz w:val="20"/>
          <w:szCs w:val="20"/>
        </w:rPr>
        <w:t>vzdálenosti od stěn než je min</w:t>
      </w:r>
      <w:r w:rsidR="005B19F8" w:rsidRPr="00457365">
        <w:rPr>
          <w:rFonts w:cs="Arial"/>
          <w:sz w:val="20"/>
          <w:szCs w:val="20"/>
        </w:rPr>
        <w:t>. požadovaná vzdálenost a to z důvodu montáže uzemnění rozvodny a dále jednodušší údržby. Před započetím prací je třeba, aby prováděcí firma odsouhlasila výrobní dokumentaci montážního rámu jeho konečné umístění ve VN rozvodně.</w:t>
      </w:r>
    </w:p>
    <w:p w:rsidR="005B19F8" w:rsidRPr="00457365" w:rsidRDefault="005B19F8" w:rsidP="005B72AF">
      <w:pPr>
        <w:pStyle w:val="Zhlav"/>
        <w:numPr>
          <w:ilvl w:val="0"/>
          <w:numId w:val="27"/>
        </w:numPr>
        <w:tabs>
          <w:tab w:val="clear" w:pos="360"/>
          <w:tab w:val="clear" w:pos="4536"/>
          <w:tab w:val="clear" w:pos="9072"/>
        </w:tabs>
        <w:ind w:left="0"/>
        <w:jc w:val="both"/>
        <w:rPr>
          <w:rFonts w:cs="Arial"/>
          <w:sz w:val="20"/>
          <w:szCs w:val="20"/>
        </w:rPr>
      </w:pPr>
      <w:r w:rsidRPr="00457365">
        <w:rPr>
          <w:rFonts w:cs="Arial"/>
          <w:sz w:val="20"/>
          <w:szCs w:val="20"/>
        </w:rPr>
        <w:t>Pro připojení VN rozvaděče a transformátorů nutno použít na kabelech pouze konektory dle požadavku technických a montážních podmínek dodavatele /jsou věcí dodávky VN rozvaděče/.</w:t>
      </w:r>
    </w:p>
    <w:p w:rsidR="005B19F8" w:rsidRPr="00457365" w:rsidRDefault="005B19F8" w:rsidP="005B72AF">
      <w:pPr>
        <w:pStyle w:val="Zhlav"/>
        <w:numPr>
          <w:ilvl w:val="0"/>
          <w:numId w:val="27"/>
        </w:numPr>
        <w:tabs>
          <w:tab w:val="clear" w:pos="360"/>
          <w:tab w:val="clear" w:pos="4536"/>
          <w:tab w:val="clear" w:pos="9072"/>
        </w:tabs>
        <w:ind w:left="0"/>
        <w:jc w:val="both"/>
        <w:rPr>
          <w:rFonts w:cs="Arial"/>
          <w:sz w:val="20"/>
          <w:szCs w:val="20"/>
        </w:rPr>
      </w:pPr>
      <w:r w:rsidRPr="00457365">
        <w:rPr>
          <w:rFonts w:cs="Arial"/>
          <w:sz w:val="20"/>
          <w:szCs w:val="20"/>
        </w:rPr>
        <w:t xml:space="preserve">Požadavky, vč. váhy VN rozvaděče, stěhování atp., byly předány a </w:t>
      </w:r>
      <w:r w:rsidR="005A194A">
        <w:rPr>
          <w:rFonts w:cs="Arial"/>
          <w:sz w:val="20"/>
          <w:szCs w:val="20"/>
        </w:rPr>
        <w:t>ne</w:t>
      </w:r>
      <w:r w:rsidRPr="00457365">
        <w:rPr>
          <w:rFonts w:cs="Arial"/>
          <w:sz w:val="20"/>
          <w:szCs w:val="20"/>
        </w:rPr>
        <w:t xml:space="preserve">jsou součástí této PD. </w:t>
      </w:r>
    </w:p>
    <w:p w:rsidR="004A519E" w:rsidRDefault="004A519E" w:rsidP="004A519E">
      <w:pPr>
        <w:pStyle w:val="Zkladntext"/>
        <w:rPr>
          <w:rFonts w:ascii="Calibri" w:hAnsi="Calibri"/>
        </w:rPr>
      </w:pPr>
    </w:p>
    <w:p w:rsidR="004A519E" w:rsidRPr="0066673D" w:rsidRDefault="004A519E" w:rsidP="0066673D">
      <w:pPr>
        <w:pStyle w:val="Nadpis2"/>
        <w:numPr>
          <w:ilvl w:val="1"/>
          <w:numId w:val="33"/>
        </w:numPr>
        <w:spacing w:after="0"/>
        <w:rPr>
          <w:caps w:val="0"/>
        </w:rPr>
      </w:pPr>
      <w:bookmarkStart w:id="64" w:name="_Toc453231467"/>
      <w:bookmarkStart w:id="65" w:name="_Toc475517784"/>
      <w:r>
        <w:t>OSAZENÍ A PROVOZ TRANSFORMÁTORŮ</w:t>
      </w:r>
      <w:bookmarkEnd w:id="64"/>
      <w:bookmarkEnd w:id="65"/>
    </w:p>
    <w:p w:rsidR="005B19F8" w:rsidRPr="004A519E" w:rsidRDefault="005B19F8" w:rsidP="00223118">
      <w:pPr>
        <w:pStyle w:val="Zkladntext"/>
        <w:numPr>
          <w:ilvl w:val="0"/>
          <w:numId w:val="27"/>
        </w:numPr>
        <w:tabs>
          <w:tab w:val="clear" w:pos="360"/>
        </w:tabs>
        <w:spacing w:after="0"/>
        <w:ind w:left="0" w:hanging="357"/>
        <w:jc w:val="both"/>
        <w:rPr>
          <w:sz w:val="20"/>
          <w:szCs w:val="20"/>
        </w:rPr>
      </w:pPr>
      <w:r w:rsidRPr="004A519E">
        <w:rPr>
          <w:sz w:val="20"/>
          <w:szCs w:val="20"/>
        </w:rPr>
        <w:t>Z důvodu omezení vibrací přenášených ze strojů do stavebních konstrukcí jsou transformátory osazeny v pružných blocích kotvených do podlahy.</w:t>
      </w:r>
    </w:p>
    <w:p w:rsidR="005B19F8" w:rsidRPr="004A519E" w:rsidRDefault="005B19F8" w:rsidP="00223118">
      <w:pPr>
        <w:pStyle w:val="Zkladntext"/>
        <w:numPr>
          <w:ilvl w:val="0"/>
          <w:numId w:val="27"/>
        </w:numPr>
        <w:tabs>
          <w:tab w:val="clear" w:pos="360"/>
        </w:tabs>
        <w:spacing w:after="0"/>
        <w:ind w:left="0" w:hanging="357"/>
        <w:jc w:val="both"/>
        <w:rPr>
          <w:sz w:val="20"/>
          <w:szCs w:val="20"/>
        </w:rPr>
      </w:pPr>
      <w:r w:rsidRPr="004A519E">
        <w:rPr>
          <w:sz w:val="20"/>
          <w:szCs w:val="20"/>
        </w:rPr>
        <w:t>PD statika a stavební obdržely požadavky na umístění, váhy a stěhování transformátorů. Bude zachována min vzdálenost od stěn a bezpečné vzdálenosti cca 80 cm.</w:t>
      </w:r>
    </w:p>
    <w:p w:rsidR="005B19F8" w:rsidRPr="004A519E" w:rsidRDefault="005B19F8" w:rsidP="00223118">
      <w:pPr>
        <w:pStyle w:val="Zkladntext"/>
        <w:numPr>
          <w:ilvl w:val="0"/>
          <w:numId w:val="27"/>
        </w:numPr>
        <w:tabs>
          <w:tab w:val="clear" w:pos="360"/>
        </w:tabs>
        <w:spacing w:after="0"/>
        <w:ind w:left="0" w:hanging="357"/>
        <w:jc w:val="both"/>
        <w:rPr>
          <w:sz w:val="20"/>
          <w:szCs w:val="20"/>
        </w:rPr>
      </w:pPr>
      <w:r w:rsidRPr="004A519E">
        <w:rPr>
          <w:sz w:val="20"/>
          <w:szCs w:val="20"/>
        </w:rPr>
        <w:t>Pro zatahování traf do kobky jsou U zadní stěny kobky je umístěno zařízení (kotevní hák, ocel trubka v podlaze apod. pro kotvení zatahovacího zařízení.</w:t>
      </w:r>
    </w:p>
    <w:p w:rsidR="005B19F8" w:rsidRPr="004A519E" w:rsidRDefault="005B19F8" w:rsidP="00223118">
      <w:pPr>
        <w:pStyle w:val="Zkladntext"/>
        <w:numPr>
          <w:ilvl w:val="0"/>
          <w:numId w:val="27"/>
        </w:numPr>
        <w:tabs>
          <w:tab w:val="clear" w:pos="360"/>
        </w:tabs>
        <w:spacing w:after="0"/>
        <w:ind w:left="0" w:hanging="357"/>
        <w:jc w:val="both"/>
        <w:rPr>
          <w:sz w:val="20"/>
          <w:szCs w:val="20"/>
        </w:rPr>
      </w:pPr>
      <w:r w:rsidRPr="004A519E">
        <w:rPr>
          <w:sz w:val="20"/>
          <w:szCs w:val="20"/>
        </w:rPr>
        <w:t>Na transformátorech jsou instalovány dvoustupňové moduly tepelné ochrany, první stup</w:t>
      </w:r>
      <w:r w:rsidR="00C93344">
        <w:rPr>
          <w:sz w:val="20"/>
          <w:szCs w:val="20"/>
        </w:rPr>
        <w:t xml:space="preserve">eň signalizuje na rozvaděči RH </w:t>
      </w:r>
      <w:r w:rsidRPr="004A519E">
        <w:rPr>
          <w:sz w:val="20"/>
          <w:szCs w:val="20"/>
        </w:rPr>
        <w:t>zvýšenou teplotu trafa a spouští ventilátor instalovaný na trafu, druhý stupeň odpojuje zátěž transformátoru vypnutím hlavního jističe RH.</w:t>
      </w:r>
    </w:p>
    <w:p w:rsidR="005B19F8" w:rsidRPr="004A519E" w:rsidRDefault="005B19F8" w:rsidP="00223118">
      <w:pPr>
        <w:pStyle w:val="Odstavecseseznamem"/>
        <w:numPr>
          <w:ilvl w:val="0"/>
          <w:numId w:val="27"/>
        </w:numPr>
        <w:tabs>
          <w:tab w:val="clear" w:pos="360"/>
        </w:tabs>
        <w:spacing w:after="0"/>
        <w:ind w:left="0" w:hanging="357"/>
        <w:jc w:val="both"/>
        <w:rPr>
          <w:sz w:val="20"/>
          <w:szCs w:val="20"/>
        </w:rPr>
      </w:pPr>
    </w:p>
    <w:p w:rsidR="004A519E" w:rsidRPr="00457365" w:rsidRDefault="004A519E" w:rsidP="00223118">
      <w:pPr>
        <w:pStyle w:val="Nadpis2"/>
        <w:numPr>
          <w:ilvl w:val="1"/>
          <w:numId w:val="30"/>
        </w:numPr>
        <w:spacing w:after="0"/>
        <w:rPr>
          <w:caps w:val="0"/>
        </w:rPr>
      </w:pPr>
      <w:bookmarkStart w:id="66" w:name="_Toc453231468"/>
      <w:bookmarkStart w:id="67" w:name="_Toc475517785"/>
      <w:r>
        <w:t>OSAZENÍ VN ROZVADĚČE, UZEMNĚNÍ</w:t>
      </w:r>
      <w:bookmarkEnd w:id="66"/>
      <w:bookmarkEnd w:id="67"/>
    </w:p>
    <w:p w:rsidR="005B19F8" w:rsidRPr="004A519E" w:rsidRDefault="005B19F8" w:rsidP="00223118">
      <w:pPr>
        <w:pStyle w:val="Zkladntext"/>
        <w:numPr>
          <w:ilvl w:val="0"/>
          <w:numId w:val="27"/>
        </w:numPr>
        <w:tabs>
          <w:tab w:val="clear" w:pos="360"/>
        </w:tabs>
        <w:spacing w:after="0"/>
        <w:ind w:left="0" w:hanging="357"/>
        <w:jc w:val="both"/>
        <w:rPr>
          <w:sz w:val="20"/>
          <w:szCs w:val="20"/>
        </w:rPr>
      </w:pPr>
      <w:r w:rsidRPr="004A519E">
        <w:rPr>
          <w:sz w:val="20"/>
          <w:szCs w:val="20"/>
        </w:rPr>
        <w:t xml:space="preserve">Uzemnění trafostanice a VN rozvodny a celého energocentra navazuje na společné uzemnění objektu. Pro celý </w:t>
      </w:r>
      <w:r w:rsidR="00223118">
        <w:rPr>
          <w:sz w:val="20"/>
          <w:szCs w:val="20"/>
        </w:rPr>
        <w:t xml:space="preserve">stávající </w:t>
      </w:r>
      <w:r w:rsidRPr="004A519E">
        <w:rPr>
          <w:sz w:val="20"/>
          <w:szCs w:val="20"/>
        </w:rPr>
        <w:t>objekt</w:t>
      </w:r>
      <w:r w:rsidR="00671F09">
        <w:rPr>
          <w:sz w:val="20"/>
          <w:szCs w:val="20"/>
        </w:rPr>
        <w:t xml:space="preserve"> energocentra</w:t>
      </w:r>
      <w:r w:rsidRPr="004A519E">
        <w:rPr>
          <w:sz w:val="20"/>
          <w:szCs w:val="20"/>
        </w:rPr>
        <w:t xml:space="preserve"> je vyhotovena kladná revizní zpráva a </w:t>
      </w:r>
      <w:r w:rsidR="00671F09">
        <w:rPr>
          <w:sz w:val="20"/>
          <w:szCs w:val="20"/>
        </w:rPr>
        <w:t>tedy stávající energocentrum</w:t>
      </w:r>
      <w:r w:rsidRPr="004A519E">
        <w:rPr>
          <w:sz w:val="20"/>
          <w:szCs w:val="20"/>
        </w:rPr>
        <w:t xml:space="preserve"> má vyhovující zemní soustavu. Na t</w:t>
      </w:r>
      <w:r w:rsidR="00711180">
        <w:rPr>
          <w:sz w:val="20"/>
          <w:szCs w:val="20"/>
        </w:rPr>
        <w:t>uto bude připojeno</w:t>
      </w:r>
      <w:r w:rsidR="001869FC">
        <w:rPr>
          <w:sz w:val="20"/>
          <w:szCs w:val="20"/>
        </w:rPr>
        <w:t xml:space="preserve"> nově budované pospojení uvnitř objektu </w:t>
      </w:r>
      <w:r w:rsidR="00711180">
        <w:rPr>
          <w:sz w:val="20"/>
          <w:szCs w:val="20"/>
        </w:rPr>
        <w:t xml:space="preserve">- </w:t>
      </w:r>
      <w:r w:rsidR="001869FC">
        <w:rPr>
          <w:sz w:val="20"/>
          <w:szCs w:val="20"/>
        </w:rPr>
        <w:t>2x paralelně FeZn 30/4 mm /viz dále/, které bude realizováno</w:t>
      </w:r>
      <w:r w:rsidRPr="004A519E">
        <w:rPr>
          <w:sz w:val="20"/>
          <w:szCs w:val="20"/>
        </w:rPr>
        <w:t xml:space="preserve"> viz dále a zatažen</w:t>
      </w:r>
      <w:r w:rsidR="001869FC">
        <w:rPr>
          <w:sz w:val="20"/>
          <w:szCs w:val="20"/>
        </w:rPr>
        <w:t>o</w:t>
      </w:r>
      <w:r w:rsidRPr="004A519E">
        <w:rPr>
          <w:sz w:val="20"/>
          <w:szCs w:val="20"/>
        </w:rPr>
        <w:t xml:space="preserve"> ke stávajícím bodům vyvedené</w:t>
      </w:r>
      <w:r w:rsidR="001869FC">
        <w:rPr>
          <w:sz w:val="20"/>
          <w:szCs w:val="20"/>
        </w:rPr>
        <w:t xml:space="preserve"> stávající</w:t>
      </w:r>
      <w:r w:rsidRPr="004A519E">
        <w:rPr>
          <w:sz w:val="20"/>
          <w:szCs w:val="20"/>
        </w:rPr>
        <w:t xml:space="preserve"> zem</w:t>
      </w:r>
      <w:r w:rsidR="005440CB">
        <w:rPr>
          <w:sz w:val="20"/>
          <w:szCs w:val="20"/>
        </w:rPr>
        <w:t>ní soustavy. Nově vytvořené vnitřní pospojení bude též připojeno</w:t>
      </w:r>
      <w:r w:rsidRPr="004A519E">
        <w:rPr>
          <w:sz w:val="20"/>
          <w:szCs w:val="20"/>
        </w:rPr>
        <w:t xml:space="preserve"> na obnaženou zemní soustavu stávajícího armování, které je uloženo pod zemí. /Identifikace a obn</w:t>
      </w:r>
      <w:r w:rsidR="005440CB">
        <w:rPr>
          <w:sz w:val="20"/>
          <w:szCs w:val="20"/>
        </w:rPr>
        <w:t>ažení, věcí stavby/. V</w:t>
      </w:r>
      <w:r w:rsidRPr="004A519E">
        <w:rPr>
          <w:sz w:val="20"/>
          <w:szCs w:val="20"/>
        </w:rPr>
        <w:t xml:space="preserve"> energocentru veden </w:t>
      </w:r>
      <w:r w:rsidR="00432CA7">
        <w:rPr>
          <w:sz w:val="20"/>
          <w:szCs w:val="20"/>
        </w:rPr>
        <w:t>2x</w:t>
      </w:r>
      <w:r w:rsidRPr="004A519E">
        <w:rPr>
          <w:sz w:val="20"/>
          <w:szCs w:val="20"/>
        </w:rPr>
        <w:t>FeZn 30/4mm</w:t>
      </w:r>
      <w:r w:rsidR="00432CA7">
        <w:rPr>
          <w:sz w:val="20"/>
          <w:szCs w:val="20"/>
        </w:rPr>
        <w:t xml:space="preserve"> paralelně</w:t>
      </w:r>
      <w:r w:rsidRPr="004A519E">
        <w:rPr>
          <w:sz w:val="20"/>
          <w:szCs w:val="20"/>
        </w:rPr>
        <w:t xml:space="preserve"> po stěně.</w:t>
      </w:r>
    </w:p>
    <w:p w:rsidR="005B19F8" w:rsidRPr="004A519E" w:rsidRDefault="005B19F8" w:rsidP="00223118">
      <w:pPr>
        <w:pStyle w:val="Zkladntext"/>
        <w:numPr>
          <w:ilvl w:val="0"/>
          <w:numId w:val="27"/>
        </w:numPr>
        <w:tabs>
          <w:tab w:val="clear" w:pos="360"/>
        </w:tabs>
        <w:spacing w:after="0"/>
        <w:ind w:left="0" w:hanging="357"/>
        <w:jc w:val="both"/>
        <w:rPr>
          <w:sz w:val="20"/>
          <w:szCs w:val="20"/>
        </w:rPr>
      </w:pPr>
      <w:r w:rsidRPr="004A519E">
        <w:rPr>
          <w:sz w:val="20"/>
          <w:szCs w:val="20"/>
        </w:rPr>
        <w:t>Hlavní zemnící rozvod bude v energocentru proveden dvěma pásky pásky FeZn 30/4 mm uloženými pevně na stěně ve výšce 50 cm nad podlahou.</w:t>
      </w:r>
    </w:p>
    <w:p w:rsidR="005B19F8" w:rsidRPr="004A519E" w:rsidRDefault="00432CA7" w:rsidP="00223118">
      <w:pPr>
        <w:pStyle w:val="Zkladntext"/>
        <w:numPr>
          <w:ilvl w:val="0"/>
          <w:numId w:val="27"/>
        </w:numPr>
        <w:tabs>
          <w:tab w:val="clear" w:pos="360"/>
        </w:tabs>
        <w:spacing w:after="0"/>
        <w:ind w:left="0" w:hanging="357"/>
        <w:jc w:val="both"/>
        <w:rPr>
          <w:sz w:val="20"/>
          <w:szCs w:val="20"/>
        </w:rPr>
      </w:pPr>
      <w:r>
        <w:rPr>
          <w:sz w:val="20"/>
          <w:szCs w:val="20"/>
        </w:rPr>
        <w:t xml:space="preserve">Osazení svorek SR 02 </w:t>
      </w:r>
      <w:r w:rsidR="005B19F8" w:rsidRPr="004A519E">
        <w:rPr>
          <w:sz w:val="20"/>
          <w:szCs w:val="20"/>
        </w:rPr>
        <w:t>ve výši 50 cm nad podlahou.</w:t>
      </w:r>
      <w:r>
        <w:rPr>
          <w:sz w:val="20"/>
          <w:szCs w:val="20"/>
        </w:rPr>
        <w:t xml:space="preserve"> Na pásek 2x FeZn 30/4 mm pospojit všechny kovové hmoty.</w:t>
      </w:r>
    </w:p>
    <w:p w:rsidR="005B19F8" w:rsidRPr="004A519E" w:rsidRDefault="005B19F8" w:rsidP="00223118">
      <w:pPr>
        <w:pStyle w:val="Zkladntext"/>
        <w:numPr>
          <w:ilvl w:val="0"/>
          <w:numId w:val="27"/>
        </w:numPr>
        <w:tabs>
          <w:tab w:val="clear" w:pos="360"/>
        </w:tabs>
        <w:spacing w:after="0"/>
        <w:ind w:left="0" w:hanging="357"/>
        <w:jc w:val="both"/>
        <w:rPr>
          <w:sz w:val="20"/>
          <w:szCs w:val="20"/>
        </w:rPr>
      </w:pPr>
      <w:r w:rsidRPr="004A519E">
        <w:rPr>
          <w:sz w:val="20"/>
          <w:szCs w:val="20"/>
        </w:rPr>
        <w:t>Zemnící přípojky propojující jednotlivá zemněná zařízení na hlavní uzemňovací rozvod pásky FeZn 30/4.</w:t>
      </w:r>
    </w:p>
    <w:p w:rsidR="005B19F8" w:rsidRPr="004A519E" w:rsidRDefault="005B19F8" w:rsidP="00223118">
      <w:pPr>
        <w:pStyle w:val="Zkladntext"/>
        <w:numPr>
          <w:ilvl w:val="0"/>
          <w:numId w:val="27"/>
        </w:numPr>
        <w:tabs>
          <w:tab w:val="clear" w:pos="360"/>
        </w:tabs>
        <w:spacing w:after="0"/>
        <w:ind w:left="0" w:hanging="357"/>
        <w:jc w:val="both"/>
        <w:rPr>
          <w:sz w:val="20"/>
          <w:szCs w:val="20"/>
        </w:rPr>
      </w:pPr>
      <w:r w:rsidRPr="004A519E">
        <w:rPr>
          <w:sz w:val="20"/>
          <w:szCs w:val="20"/>
        </w:rPr>
        <w:t>Hlavní zemněná zařízení : VN rozvaděče, transformátory, NN rozvaděče, nosné a podpěrné konstrukce ve stanici (v trafokomorách, konstrukce, kabelové lávky, žlaby a ostatní nosné konstrukce kabelových rozvodů).</w:t>
      </w:r>
    </w:p>
    <w:p w:rsidR="005B19F8" w:rsidRPr="004A519E" w:rsidRDefault="00432CA7" w:rsidP="00223118">
      <w:pPr>
        <w:pStyle w:val="Odstavecseseznamem"/>
        <w:numPr>
          <w:ilvl w:val="0"/>
          <w:numId w:val="27"/>
        </w:numPr>
        <w:tabs>
          <w:tab w:val="clear" w:pos="360"/>
        </w:tabs>
        <w:spacing w:after="0"/>
        <w:ind w:left="0" w:hanging="357"/>
        <w:jc w:val="both"/>
        <w:rPr>
          <w:sz w:val="20"/>
          <w:szCs w:val="20"/>
        </w:rPr>
      </w:pPr>
      <w:r>
        <w:rPr>
          <w:sz w:val="20"/>
          <w:szCs w:val="20"/>
        </w:rPr>
        <w:t>HOP, hlavní ochranná přípojnice umístěná v NN rozvodně /viz výkresová dokumentace/</w:t>
      </w:r>
    </w:p>
    <w:p w:rsidR="005B19F8" w:rsidRPr="009C08ED" w:rsidRDefault="005B19F8" w:rsidP="009C08ED">
      <w:pPr>
        <w:pStyle w:val="Odstavecseseznamem"/>
        <w:numPr>
          <w:ilvl w:val="0"/>
          <w:numId w:val="27"/>
        </w:numPr>
        <w:tabs>
          <w:tab w:val="clear" w:pos="360"/>
        </w:tabs>
        <w:spacing w:after="0"/>
        <w:ind w:left="0" w:hanging="357"/>
        <w:jc w:val="both"/>
        <w:rPr>
          <w:sz w:val="20"/>
          <w:szCs w:val="20"/>
        </w:rPr>
      </w:pPr>
      <w:r w:rsidRPr="004A519E">
        <w:rPr>
          <w:sz w:val="20"/>
          <w:szCs w:val="20"/>
        </w:rPr>
        <w:t>-</w:t>
      </w:r>
      <w:r w:rsidRPr="004A519E">
        <w:rPr>
          <w:sz w:val="20"/>
          <w:szCs w:val="20"/>
          <w:u w:val="single"/>
        </w:rPr>
        <w:t xml:space="preserve"> základní údaje :</w:t>
      </w:r>
      <w:r w:rsidRPr="004A519E">
        <w:rPr>
          <w:sz w:val="20"/>
          <w:szCs w:val="20"/>
        </w:rPr>
        <w:t xml:space="preserve"> uzemňovací soustava je společná pro ochranná a pracovní uzemnění zařízení VN+NN,   vnější zemnící část též pro připojení ochrany před úderem blesku podle ČSN 33 3225 čl.3.2</w:t>
      </w:r>
      <w:r w:rsidR="00432CA7">
        <w:rPr>
          <w:sz w:val="20"/>
          <w:szCs w:val="20"/>
        </w:rPr>
        <w:t xml:space="preserve"> /stávající ochrana před bleskem/.</w:t>
      </w:r>
      <w:r w:rsidRPr="009C08ED">
        <w:rPr>
          <w:sz w:val="20"/>
          <w:szCs w:val="20"/>
        </w:rPr>
        <w:tab/>
      </w:r>
    </w:p>
    <w:p w:rsidR="005B19F8" w:rsidRPr="008A0EA8" w:rsidRDefault="005B19F8" w:rsidP="00866993">
      <w:pPr>
        <w:pStyle w:val="Odstavecseseznamem"/>
        <w:numPr>
          <w:ilvl w:val="0"/>
          <w:numId w:val="27"/>
        </w:numPr>
        <w:tabs>
          <w:tab w:val="clear" w:pos="360"/>
        </w:tabs>
        <w:spacing w:after="0"/>
        <w:ind w:left="0" w:hanging="357"/>
        <w:jc w:val="both"/>
      </w:pPr>
      <w:r w:rsidRPr="004A519E">
        <w:rPr>
          <w:sz w:val="20"/>
          <w:szCs w:val="20"/>
        </w:rPr>
        <w:t xml:space="preserve">zemní odpor uzemnění musí splňovat </w:t>
      </w:r>
      <w:r w:rsidR="008A0EA8">
        <w:rPr>
          <w:sz w:val="20"/>
          <w:szCs w:val="20"/>
        </w:rPr>
        <w:t>podmínky ČSN 33 2000-4-41 ed.2.</w:t>
      </w:r>
    </w:p>
    <w:p w:rsidR="008A0EA8" w:rsidRPr="008A0EA8" w:rsidRDefault="008A0EA8" w:rsidP="008A0EA8">
      <w:pPr>
        <w:pStyle w:val="Odstavecseseznamem"/>
        <w:spacing w:after="0"/>
        <w:ind w:left="0"/>
        <w:jc w:val="both"/>
      </w:pPr>
    </w:p>
    <w:p w:rsidR="009C08ED" w:rsidRPr="00457365" w:rsidRDefault="009C08ED" w:rsidP="009C08ED">
      <w:pPr>
        <w:pStyle w:val="Nadpis2"/>
        <w:numPr>
          <w:ilvl w:val="1"/>
          <w:numId w:val="30"/>
        </w:numPr>
        <w:spacing w:after="0"/>
        <w:rPr>
          <w:caps w:val="0"/>
        </w:rPr>
      </w:pPr>
      <w:bookmarkStart w:id="68" w:name="_Toc453231469"/>
      <w:bookmarkStart w:id="69" w:name="_Toc475517786"/>
      <w:r>
        <w:t>NN ROZVODNA</w:t>
      </w:r>
      <w:bookmarkEnd w:id="68"/>
      <w:bookmarkEnd w:id="69"/>
    </w:p>
    <w:p w:rsidR="005B19F8" w:rsidRPr="009C08ED" w:rsidRDefault="005B19F8" w:rsidP="005B72AF">
      <w:pPr>
        <w:pStyle w:val="ElektroNormln"/>
        <w:numPr>
          <w:ilvl w:val="0"/>
          <w:numId w:val="27"/>
        </w:numPr>
        <w:tabs>
          <w:tab w:val="clear" w:pos="360"/>
        </w:tabs>
        <w:spacing w:after="0"/>
        <w:ind w:left="0"/>
        <w:rPr>
          <w:rFonts w:ascii="Arial Narrow" w:hAnsi="Arial Narrow"/>
        </w:rPr>
      </w:pPr>
      <w:r w:rsidRPr="009C08ED">
        <w:rPr>
          <w:rFonts w:ascii="Arial Narrow" w:hAnsi="Arial Narrow"/>
        </w:rPr>
        <w:t xml:space="preserve">Ochrana před úrazem el. proudem bude provedena s souladu s ČSN 33 2000-4-41 ed. 2 a ČSN 33 3201. Uzemnění VN i NN bude společné. </w:t>
      </w:r>
    </w:p>
    <w:p w:rsidR="005B19F8" w:rsidRPr="009C08ED" w:rsidRDefault="005B19F8" w:rsidP="005B72AF">
      <w:pPr>
        <w:pStyle w:val="ElektroNormln"/>
        <w:numPr>
          <w:ilvl w:val="0"/>
          <w:numId w:val="27"/>
        </w:numPr>
        <w:tabs>
          <w:tab w:val="clear" w:pos="360"/>
        </w:tabs>
        <w:spacing w:after="0"/>
        <w:ind w:left="0"/>
        <w:rPr>
          <w:rFonts w:ascii="Arial Narrow" w:hAnsi="Arial Narrow"/>
        </w:rPr>
      </w:pPr>
      <w:r w:rsidRPr="009C08ED">
        <w:rPr>
          <w:rFonts w:ascii="Arial Narrow" w:hAnsi="Arial Narrow"/>
        </w:rPr>
        <w:t xml:space="preserve">Společné vnitřní uzemnění bude provedeno jako obvodové, provedené paralelními pásky </w:t>
      </w:r>
      <w:r w:rsidR="009C08ED">
        <w:rPr>
          <w:rFonts w:ascii="Arial Narrow" w:hAnsi="Arial Narrow"/>
        </w:rPr>
        <w:t xml:space="preserve">2x </w:t>
      </w:r>
      <w:r w:rsidRPr="009C08ED">
        <w:rPr>
          <w:rFonts w:ascii="Arial Narrow" w:hAnsi="Arial Narrow"/>
        </w:rPr>
        <w:t xml:space="preserve">FeZn 30/4 mm 0,5 m nad podlahou místností. Pásek bude připojen přes zkušební svorky na vyvedenou zemní soustavu, která je spojena se zemní soustavou. Dále budou pospojena předmětná zařízení VN a NN rozvoden a trafokobek. </w:t>
      </w:r>
    </w:p>
    <w:p w:rsidR="005B19F8" w:rsidRPr="009C08ED" w:rsidRDefault="005B19F8" w:rsidP="009C08ED">
      <w:pPr>
        <w:pStyle w:val="ElektroNormln"/>
        <w:numPr>
          <w:ilvl w:val="0"/>
          <w:numId w:val="27"/>
        </w:numPr>
        <w:tabs>
          <w:tab w:val="clear" w:pos="360"/>
        </w:tabs>
        <w:spacing w:after="0"/>
        <w:ind w:left="0"/>
        <w:rPr>
          <w:rFonts w:ascii="Arial Narrow" w:hAnsi="Arial Narrow"/>
        </w:rPr>
      </w:pPr>
      <w:r w:rsidRPr="009C08ED">
        <w:rPr>
          <w:rFonts w:ascii="Arial Narrow" w:hAnsi="Arial Narrow"/>
        </w:rPr>
        <w:t>Nová a stávající zemní soustava propojena. Dále v rámci stavby obnaženy na více místech stávající armování v zemi a připojeno na nově budovanou zemní soustavu.</w:t>
      </w:r>
    </w:p>
    <w:p w:rsidR="005B19F8" w:rsidRPr="009C08ED" w:rsidRDefault="005B19F8" w:rsidP="009C08ED">
      <w:pPr>
        <w:pStyle w:val="Zhlav"/>
        <w:numPr>
          <w:ilvl w:val="0"/>
          <w:numId w:val="27"/>
        </w:numPr>
        <w:tabs>
          <w:tab w:val="clear" w:pos="360"/>
        </w:tabs>
        <w:ind w:left="0"/>
        <w:jc w:val="both"/>
        <w:rPr>
          <w:rFonts w:ascii="Calibri" w:hAnsi="Calibri"/>
        </w:rPr>
      </w:pPr>
      <w:r w:rsidRPr="009C08ED">
        <w:rPr>
          <w:sz w:val="20"/>
          <w:szCs w:val="20"/>
        </w:rPr>
        <w:t>NN rozvodna je vybavena dle výkresové dok</w:t>
      </w:r>
      <w:r w:rsidR="009C08ED">
        <w:rPr>
          <w:sz w:val="20"/>
          <w:szCs w:val="20"/>
        </w:rPr>
        <w:t>umentace rozvaděčem RH2</w:t>
      </w:r>
      <w:r w:rsidR="008A0EA8">
        <w:rPr>
          <w:sz w:val="20"/>
          <w:szCs w:val="20"/>
        </w:rPr>
        <w:t>. Rozvaděč možno vypnout od vchodových dveří tlačítkem</w:t>
      </w:r>
    </w:p>
    <w:p w:rsidR="009C08ED" w:rsidRPr="009C08ED" w:rsidRDefault="009C08ED" w:rsidP="009205AF">
      <w:pPr>
        <w:pStyle w:val="Zhlav"/>
        <w:jc w:val="both"/>
        <w:rPr>
          <w:rFonts w:ascii="Calibri" w:hAnsi="Calibri"/>
        </w:rPr>
      </w:pPr>
    </w:p>
    <w:p w:rsidR="00D32FA8" w:rsidRPr="00D32FA8" w:rsidRDefault="00D32FA8" w:rsidP="00495DBB">
      <w:pPr>
        <w:pStyle w:val="Nadpis2"/>
      </w:pPr>
      <w:bookmarkStart w:id="70" w:name="_Toc452983322"/>
      <w:bookmarkStart w:id="71" w:name="_Toc452983569"/>
      <w:bookmarkStart w:id="72" w:name="_Toc453231470"/>
      <w:bookmarkStart w:id="73" w:name="_Toc475517787"/>
      <w:r w:rsidRPr="00D32FA8">
        <w:t>REVIZE</w:t>
      </w:r>
      <w:bookmarkEnd w:id="70"/>
      <w:bookmarkEnd w:id="71"/>
      <w:bookmarkEnd w:id="72"/>
      <w:bookmarkEnd w:id="73"/>
    </w:p>
    <w:p w:rsidR="00F66CDC" w:rsidRDefault="00412AA5" w:rsidP="00F66CDC">
      <w:pPr>
        <w:pStyle w:val="Text"/>
        <w:spacing w:after="0"/>
        <w:rPr>
          <w:sz w:val="20"/>
          <w:szCs w:val="20"/>
          <w:lang w:eastAsia="cs-CZ"/>
        </w:rPr>
      </w:pPr>
      <w:r>
        <w:rPr>
          <w:sz w:val="20"/>
          <w:szCs w:val="20"/>
          <w:lang w:eastAsia="cs-CZ"/>
        </w:rPr>
        <w:t xml:space="preserve">Po skončení všech </w:t>
      </w:r>
      <w:r w:rsidR="00131C04">
        <w:rPr>
          <w:sz w:val="20"/>
          <w:szCs w:val="20"/>
          <w:lang w:eastAsia="cs-CZ"/>
        </w:rPr>
        <w:t>prací je na</w:t>
      </w:r>
      <w:r w:rsidR="00A3163A">
        <w:rPr>
          <w:sz w:val="20"/>
          <w:szCs w:val="20"/>
          <w:lang w:eastAsia="cs-CZ"/>
        </w:rPr>
        <w:t xml:space="preserve"> zařízení nutné provést výchozí revizi.</w:t>
      </w:r>
    </w:p>
    <w:p w:rsidR="005D295E" w:rsidRPr="00853406" w:rsidRDefault="005D295E" w:rsidP="00F66CDC">
      <w:pPr>
        <w:pStyle w:val="Text"/>
        <w:spacing w:after="0"/>
        <w:rPr>
          <w:sz w:val="20"/>
          <w:szCs w:val="20"/>
          <w:lang w:eastAsia="cs-CZ"/>
        </w:rPr>
      </w:pPr>
      <w:bookmarkStart w:id="74" w:name="_GoBack"/>
      <w:bookmarkEnd w:id="74"/>
    </w:p>
    <w:sectPr w:rsidR="005D295E" w:rsidRPr="00853406" w:rsidSect="00C419DB">
      <w:headerReference w:type="default" r:id="rId8"/>
      <w:footerReference w:type="default" r:id="rId9"/>
      <w:pgSz w:w="11906" w:h="16838" w:code="9"/>
      <w:pgMar w:top="1361" w:right="1021" w:bottom="1361" w:left="1021" w:header="567"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993" w:rsidRDefault="00866993" w:rsidP="00D23ED4">
      <w:pPr>
        <w:spacing w:after="0" w:line="240" w:lineRule="auto"/>
      </w:pPr>
      <w:r>
        <w:separator/>
      </w:r>
    </w:p>
  </w:endnote>
  <w:endnote w:type="continuationSeparator" w:id="0">
    <w:p w:rsidR="00866993" w:rsidRDefault="00866993" w:rsidP="00D23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HelveticaNeueLTPro-Bd">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7303038"/>
      <w:docPartObj>
        <w:docPartGallery w:val="Page Numbers (Bottom of Page)"/>
        <w:docPartUnique/>
      </w:docPartObj>
    </w:sdtPr>
    <w:sdtEndPr>
      <w:rPr>
        <w:sz w:val="18"/>
        <w:szCs w:val="18"/>
      </w:rPr>
    </w:sdtEndPr>
    <w:sdtContent>
      <w:p w:rsidR="00866993" w:rsidRPr="00AD655A" w:rsidRDefault="00866993" w:rsidP="00AD655A">
        <w:pPr>
          <w:pStyle w:val="Zpat"/>
          <w:jc w:val="center"/>
          <w:rPr>
            <w:sz w:val="18"/>
            <w:szCs w:val="18"/>
          </w:rPr>
        </w:pPr>
        <w:r w:rsidRPr="00AD655A">
          <w:rPr>
            <w:sz w:val="18"/>
            <w:szCs w:val="18"/>
          </w:rPr>
          <w:fldChar w:fldCharType="begin"/>
        </w:r>
        <w:r w:rsidRPr="00AD655A">
          <w:rPr>
            <w:sz w:val="18"/>
            <w:szCs w:val="18"/>
          </w:rPr>
          <w:instrText>PAGE   \* MERGEFORMAT</w:instrText>
        </w:r>
        <w:r w:rsidRPr="00AD655A">
          <w:rPr>
            <w:sz w:val="18"/>
            <w:szCs w:val="18"/>
          </w:rPr>
          <w:fldChar w:fldCharType="separate"/>
        </w:r>
        <w:r w:rsidR="005D295E">
          <w:rPr>
            <w:noProof/>
            <w:sz w:val="18"/>
            <w:szCs w:val="18"/>
          </w:rPr>
          <w:t>8</w:t>
        </w:r>
        <w:r w:rsidRPr="00AD655A">
          <w:rPr>
            <w:sz w:val="18"/>
            <w:szCs w:val="18"/>
          </w:rPr>
          <w:fldChar w:fldCharType="end"/>
        </w:r>
      </w:p>
    </w:sdtContent>
  </w:sdt>
  <w:p w:rsidR="00866993" w:rsidRDefault="00866993" w:rsidP="00AD655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993" w:rsidRDefault="00866993" w:rsidP="00D23ED4">
      <w:pPr>
        <w:spacing w:after="0" w:line="240" w:lineRule="auto"/>
      </w:pPr>
      <w:r>
        <w:separator/>
      </w:r>
    </w:p>
  </w:footnote>
  <w:footnote w:type="continuationSeparator" w:id="0">
    <w:p w:rsidR="00866993" w:rsidRDefault="00866993" w:rsidP="00D23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993" w:rsidRDefault="00866993" w:rsidP="00FE425E">
    <w:pPr>
      <w:pStyle w:val="Zhlav"/>
      <w:jc w:val="right"/>
    </w:pPr>
    <w:r>
      <w:rPr>
        <w:noProof/>
        <w:lang w:eastAsia="cs-CZ"/>
      </w:rPr>
      <w:drawing>
        <wp:inline distT="0" distB="0" distL="0" distR="0">
          <wp:extent cx="2160000" cy="372069"/>
          <wp:effectExtent l="0" t="0" r="0" b="9525"/>
          <wp:docPr id="1" name="Obrázek 1" descr="T:\51_MARKETING\99_PUBLIC\logo_graficky_manual\Obermeyer HELIKA a.s\obermeyer_he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51_MARKETING\99_PUBLIC\logo_graficky_manual\Obermeyer HELIKA a.s\obermeyer_helik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0000" cy="37206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32AD"/>
    <w:multiLevelType w:val="singleLevel"/>
    <w:tmpl w:val="CCE87578"/>
    <w:lvl w:ilvl="0">
      <w:start w:val="1"/>
      <w:numFmt w:val="bullet"/>
      <w:lvlText w:val="-"/>
      <w:lvlJc w:val="left"/>
      <w:pPr>
        <w:tabs>
          <w:tab w:val="num" w:pos="1065"/>
        </w:tabs>
        <w:ind w:left="1065" w:hanging="360"/>
      </w:pPr>
      <w:rPr>
        <w:rFonts w:ascii="Times New Roman" w:hAnsi="Times New Roman" w:hint="default"/>
      </w:rPr>
    </w:lvl>
  </w:abstractNum>
  <w:abstractNum w:abstractNumId="1" w15:restartNumberingAfterBreak="0">
    <w:nsid w:val="07E46D50"/>
    <w:multiLevelType w:val="multilevel"/>
    <w:tmpl w:val="D15A0780"/>
    <w:lvl w:ilvl="0">
      <w:start w:val="1"/>
      <w:numFmt w:val="decimal"/>
      <w:lvlText w:val="%1."/>
      <w:lvlJc w:val="left"/>
      <w:pPr>
        <w:ind w:left="720" w:hanging="360"/>
      </w:pPr>
    </w:lvl>
    <w:lvl w:ilvl="1">
      <w:start w:val="1"/>
      <w:numFmt w:val="decimal"/>
      <w:isLgl/>
      <w:lvlText w:val="%1.%2"/>
      <w:lvlJc w:val="left"/>
      <w:pPr>
        <w:ind w:left="720" w:hanging="360"/>
      </w:pPr>
      <w:rPr>
        <w:rFonts w:hint="default"/>
        <w:b/>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465E6E"/>
    <w:multiLevelType w:val="singleLevel"/>
    <w:tmpl w:val="6970708E"/>
    <w:lvl w:ilvl="0">
      <w:numFmt w:val="bullet"/>
      <w:lvlText w:val="-"/>
      <w:lvlJc w:val="left"/>
      <w:pPr>
        <w:tabs>
          <w:tab w:val="num" w:pos="420"/>
        </w:tabs>
        <w:ind w:left="420" w:hanging="360"/>
      </w:pPr>
      <w:rPr>
        <w:rFonts w:ascii="Times New Roman" w:hAnsi="Times New Roman" w:hint="default"/>
      </w:rPr>
    </w:lvl>
  </w:abstractNum>
  <w:abstractNum w:abstractNumId="3" w15:restartNumberingAfterBreak="0">
    <w:nsid w:val="1FD014A8"/>
    <w:multiLevelType w:val="hybridMultilevel"/>
    <w:tmpl w:val="261EA27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 w15:restartNumberingAfterBreak="0">
    <w:nsid w:val="236C310B"/>
    <w:multiLevelType w:val="singleLevel"/>
    <w:tmpl w:val="3A38FC54"/>
    <w:lvl w:ilvl="0">
      <w:start w:val="1"/>
      <w:numFmt w:val="bullet"/>
      <w:lvlText w:val="-"/>
      <w:lvlJc w:val="left"/>
      <w:pPr>
        <w:tabs>
          <w:tab w:val="num" w:pos="360"/>
        </w:tabs>
        <w:ind w:left="360" w:hanging="360"/>
      </w:pPr>
      <w:rPr>
        <w:rFonts w:hint="default"/>
      </w:rPr>
    </w:lvl>
  </w:abstractNum>
  <w:abstractNum w:abstractNumId="5" w15:restartNumberingAfterBreak="0">
    <w:nsid w:val="2B5B7D63"/>
    <w:multiLevelType w:val="hybridMultilevel"/>
    <w:tmpl w:val="1646F4EC"/>
    <w:lvl w:ilvl="0" w:tplc="048A9C58">
      <w:start w:val="1"/>
      <w:numFmt w:val="decimal"/>
      <w:pStyle w:val="Nadpis3"/>
      <w:lvlText w:val="%1.1.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3FC64B7C"/>
    <w:multiLevelType w:val="hybridMultilevel"/>
    <w:tmpl w:val="4A6C72C8"/>
    <w:lvl w:ilvl="0" w:tplc="4238EA64">
      <w:start w:val="1"/>
      <w:numFmt w:val="decimal"/>
      <w:pStyle w:val="Nadpis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3374E83"/>
    <w:multiLevelType w:val="hybridMultilevel"/>
    <w:tmpl w:val="75E69D06"/>
    <w:lvl w:ilvl="0" w:tplc="00AAF362">
      <w:start w:val="3"/>
      <w:numFmt w:val="upperLetter"/>
      <w:pStyle w:val="NadpisA"/>
      <w:lvlText w:val="%1."/>
      <w:lvlJc w:val="left"/>
      <w:pPr>
        <w:tabs>
          <w:tab w:val="num" w:pos="405"/>
        </w:tabs>
        <w:ind w:left="405" w:hanging="405"/>
      </w:pPr>
      <w:rPr>
        <w:rFonts w:hint="default"/>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numFmt w:val="bullet"/>
      <w:lvlText w:val="-"/>
      <w:lvlJc w:val="left"/>
      <w:pPr>
        <w:tabs>
          <w:tab w:val="num" w:pos="4485"/>
        </w:tabs>
        <w:ind w:left="4485" w:hanging="705"/>
      </w:pPr>
      <w:rPr>
        <w:rFonts w:ascii="Arial" w:eastAsia="Times New Roman" w:hAnsi="Arial" w:cs="Arial" w:hint="default"/>
      </w:rPr>
    </w:lvl>
    <w:lvl w:ilvl="6" w:tplc="54AEFC78">
      <w:start w:val="1"/>
      <w:numFmt w:val="decimal"/>
      <w:lvlText w:val="%7)"/>
      <w:lvlJc w:val="left"/>
      <w:pPr>
        <w:tabs>
          <w:tab w:val="num" w:pos="4680"/>
        </w:tabs>
        <w:ind w:left="4680" w:hanging="360"/>
      </w:pPr>
      <w:rPr>
        <w:rFonts w:hint="default"/>
      </w:r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4ED457C3"/>
    <w:multiLevelType w:val="multilevel"/>
    <w:tmpl w:val="2638AC8A"/>
    <w:lvl w:ilvl="0">
      <w:start w:val="1"/>
      <w:numFmt w:val="decimal"/>
      <w:lvlText w:val="%1."/>
      <w:lvlJc w:val="left"/>
      <w:pPr>
        <w:ind w:left="720" w:hanging="360"/>
      </w:pPr>
    </w:lvl>
    <w:lvl w:ilvl="1">
      <w:start w:val="1"/>
      <w:numFmt w:val="decimal"/>
      <w:pStyle w:val="Nadpis2"/>
      <w:isLgl/>
      <w:lvlText w:val="%1.%2"/>
      <w:lvlJc w:val="left"/>
      <w:pPr>
        <w:ind w:left="720" w:hanging="360"/>
      </w:pPr>
      <w:rPr>
        <w:rFonts w:hint="default"/>
        <w:b/>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F5D5B67"/>
    <w:multiLevelType w:val="hybridMultilevel"/>
    <w:tmpl w:val="17B843AE"/>
    <w:lvl w:ilvl="0" w:tplc="D19837C6">
      <w:start w:val="1"/>
      <w:numFmt w:val="decimal"/>
      <w:pStyle w:val="Nadpis20"/>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0E10038"/>
    <w:multiLevelType w:val="hybridMultilevel"/>
    <w:tmpl w:val="1C38E734"/>
    <w:lvl w:ilvl="0" w:tplc="13C84248">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93D63"/>
    <w:multiLevelType w:val="hybridMultilevel"/>
    <w:tmpl w:val="843C65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ED26F8F"/>
    <w:multiLevelType w:val="hybridMultilevel"/>
    <w:tmpl w:val="331ACB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427771A"/>
    <w:multiLevelType w:val="hybridMultilevel"/>
    <w:tmpl w:val="EE06E796"/>
    <w:lvl w:ilvl="0" w:tplc="97ECE828">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DAA5943"/>
    <w:multiLevelType w:val="hybridMultilevel"/>
    <w:tmpl w:val="5A38AB1C"/>
    <w:lvl w:ilvl="0" w:tplc="ACF02758">
      <w:start w:val="1"/>
      <w:numFmt w:val="decimal"/>
      <w:pStyle w:val="Nadpis10"/>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374257"/>
    <w:multiLevelType w:val="hybridMultilevel"/>
    <w:tmpl w:val="4C5019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4970A4"/>
    <w:multiLevelType w:val="hybridMultilevel"/>
    <w:tmpl w:val="130E59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C7F786B"/>
    <w:multiLevelType w:val="multilevel"/>
    <w:tmpl w:val="4EEE7384"/>
    <w:lvl w:ilvl="0">
      <w:start w:val="1"/>
      <w:numFmt w:val="decimal"/>
      <w:lvlText w:val="%1."/>
      <w:lvlJc w:val="left"/>
      <w:pPr>
        <w:tabs>
          <w:tab w:val="num" w:pos="432"/>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tabs>
          <w:tab w:val="num" w:pos="576"/>
        </w:tabs>
        <w:ind w:left="576" w:hanging="576"/>
      </w:pPr>
      <w:rPr>
        <w:rFonts w:hint="default"/>
      </w:rPr>
    </w:lvl>
    <w:lvl w:ilvl="2">
      <w:start w:val="1"/>
      <w:numFmt w:val="decimal"/>
      <w:pStyle w:val="Nadpis30"/>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34"/>
        </w:tabs>
        <w:ind w:left="1434"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3"/>
  </w:num>
  <w:num w:numId="2">
    <w:abstractNumId w:val="11"/>
  </w:num>
  <w:num w:numId="3">
    <w:abstractNumId w:val="6"/>
  </w:num>
  <w:num w:numId="4">
    <w:abstractNumId w:val="9"/>
  </w:num>
  <w:num w:numId="5">
    <w:abstractNumId w:val="5"/>
  </w:num>
  <w:num w:numId="6">
    <w:abstractNumId w:val="9"/>
  </w:num>
  <w:num w:numId="7">
    <w:abstractNumId w:val="17"/>
  </w:num>
  <w:num w:numId="8">
    <w:abstractNumId w:val="16"/>
  </w:num>
  <w:num w:numId="9">
    <w:abstractNumId w:val="8"/>
  </w:num>
  <w:num w:numId="10">
    <w:abstractNumId w:val="14"/>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13"/>
  </w:num>
  <w:num w:numId="22">
    <w:abstractNumId w:val="0"/>
  </w:num>
  <w:num w:numId="23">
    <w:abstractNumId w:val="1"/>
  </w:num>
  <w:num w:numId="24">
    <w:abstractNumId w:val="2"/>
  </w:num>
  <w:num w:numId="25">
    <w:abstractNumId w:val="7"/>
  </w:num>
  <w:num w:numId="26">
    <w:abstractNumId w:val="10"/>
  </w:num>
  <w:num w:numId="27">
    <w:abstractNumId w:val="4"/>
  </w:num>
  <w:num w:numId="28">
    <w:abstractNumId w:val="15"/>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3"/>
    </w:lvlOverride>
    <w:lvlOverride w:ilvl="1">
      <w:startOverride w:val="3"/>
    </w:lvlOverride>
  </w:num>
  <w:num w:numId="31">
    <w:abstractNumId w:val="8"/>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3"/>
    </w:lvlOverride>
    <w:lvlOverride w:ilvl="1">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2"/>
  </w:compat>
  <w:rsids>
    <w:rsidRoot w:val="00C419DB"/>
    <w:rsid w:val="00002788"/>
    <w:rsid w:val="00011517"/>
    <w:rsid w:val="000235B0"/>
    <w:rsid w:val="000270D9"/>
    <w:rsid w:val="00032A4D"/>
    <w:rsid w:val="00040395"/>
    <w:rsid w:val="0004092F"/>
    <w:rsid w:val="00052158"/>
    <w:rsid w:val="00052D67"/>
    <w:rsid w:val="00053264"/>
    <w:rsid w:val="00053AC3"/>
    <w:rsid w:val="00055EA6"/>
    <w:rsid w:val="000579F9"/>
    <w:rsid w:val="00062261"/>
    <w:rsid w:val="00063C55"/>
    <w:rsid w:val="00064A25"/>
    <w:rsid w:val="00065B85"/>
    <w:rsid w:val="00083220"/>
    <w:rsid w:val="00091F35"/>
    <w:rsid w:val="000A0C1E"/>
    <w:rsid w:val="000A2F33"/>
    <w:rsid w:val="000A44B1"/>
    <w:rsid w:val="000C3669"/>
    <w:rsid w:val="000C6CFB"/>
    <w:rsid w:val="000C7CE0"/>
    <w:rsid w:val="000E32A4"/>
    <w:rsid w:val="000F20B7"/>
    <w:rsid w:val="000F2862"/>
    <w:rsid w:val="000F34F4"/>
    <w:rsid w:val="00111960"/>
    <w:rsid w:val="00112CE1"/>
    <w:rsid w:val="001154E5"/>
    <w:rsid w:val="00122981"/>
    <w:rsid w:val="0012300B"/>
    <w:rsid w:val="00131C04"/>
    <w:rsid w:val="001342CF"/>
    <w:rsid w:val="00136F5D"/>
    <w:rsid w:val="001435E1"/>
    <w:rsid w:val="001436E1"/>
    <w:rsid w:val="00143B63"/>
    <w:rsid w:val="001449A8"/>
    <w:rsid w:val="00150B87"/>
    <w:rsid w:val="0015667E"/>
    <w:rsid w:val="00174E37"/>
    <w:rsid w:val="001869FC"/>
    <w:rsid w:val="001926CB"/>
    <w:rsid w:val="001A289D"/>
    <w:rsid w:val="001B447D"/>
    <w:rsid w:val="001C2309"/>
    <w:rsid w:val="001D0A71"/>
    <w:rsid w:val="001D13AC"/>
    <w:rsid w:val="001D2850"/>
    <w:rsid w:val="001D351C"/>
    <w:rsid w:val="001D3B0F"/>
    <w:rsid w:val="001E0513"/>
    <w:rsid w:val="001E2DFA"/>
    <w:rsid w:val="001E5E8F"/>
    <w:rsid w:val="001E6B88"/>
    <w:rsid w:val="00220A0E"/>
    <w:rsid w:val="00221039"/>
    <w:rsid w:val="00223118"/>
    <w:rsid w:val="00223533"/>
    <w:rsid w:val="00225021"/>
    <w:rsid w:val="002304EC"/>
    <w:rsid w:val="00233CC0"/>
    <w:rsid w:val="0023517E"/>
    <w:rsid w:val="002441E8"/>
    <w:rsid w:val="00250367"/>
    <w:rsid w:val="00251228"/>
    <w:rsid w:val="00264390"/>
    <w:rsid w:val="002667C5"/>
    <w:rsid w:val="00272B97"/>
    <w:rsid w:val="00276559"/>
    <w:rsid w:val="002769DF"/>
    <w:rsid w:val="002829FF"/>
    <w:rsid w:val="0028656F"/>
    <w:rsid w:val="002929F8"/>
    <w:rsid w:val="00295400"/>
    <w:rsid w:val="00297DB9"/>
    <w:rsid w:val="002A1C36"/>
    <w:rsid w:val="002A4621"/>
    <w:rsid w:val="002B2946"/>
    <w:rsid w:val="002B3B3E"/>
    <w:rsid w:val="002B7496"/>
    <w:rsid w:val="002C0618"/>
    <w:rsid w:val="002C39A0"/>
    <w:rsid w:val="002C5F16"/>
    <w:rsid w:val="002D0395"/>
    <w:rsid w:val="002D18A3"/>
    <w:rsid w:val="002D2922"/>
    <w:rsid w:val="002D29B8"/>
    <w:rsid w:val="002D3829"/>
    <w:rsid w:val="002D55C4"/>
    <w:rsid w:val="002D64FD"/>
    <w:rsid w:val="002E17ED"/>
    <w:rsid w:val="002E691B"/>
    <w:rsid w:val="002F5291"/>
    <w:rsid w:val="00300788"/>
    <w:rsid w:val="003032DD"/>
    <w:rsid w:val="003076D2"/>
    <w:rsid w:val="0033021D"/>
    <w:rsid w:val="00354756"/>
    <w:rsid w:val="003563FC"/>
    <w:rsid w:val="00367C29"/>
    <w:rsid w:val="00375306"/>
    <w:rsid w:val="00381450"/>
    <w:rsid w:val="00394B98"/>
    <w:rsid w:val="003A142B"/>
    <w:rsid w:val="003A1973"/>
    <w:rsid w:val="003A32D8"/>
    <w:rsid w:val="003B202C"/>
    <w:rsid w:val="003B31A6"/>
    <w:rsid w:val="003E0D18"/>
    <w:rsid w:val="003E5928"/>
    <w:rsid w:val="003F0C89"/>
    <w:rsid w:val="003F40B2"/>
    <w:rsid w:val="003F6BF3"/>
    <w:rsid w:val="00400DDF"/>
    <w:rsid w:val="00406412"/>
    <w:rsid w:val="00412AA5"/>
    <w:rsid w:val="00421169"/>
    <w:rsid w:val="00422DC2"/>
    <w:rsid w:val="00432CA7"/>
    <w:rsid w:val="004409B6"/>
    <w:rsid w:val="004476E9"/>
    <w:rsid w:val="00447A1A"/>
    <w:rsid w:val="0045679C"/>
    <w:rsid w:val="00457365"/>
    <w:rsid w:val="00460FA0"/>
    <w:rsid w:val="0046211C"/>
    <w:rsid w:val="0046785D"/>
    <w:rsid w:val="00474116"/>
    <w:rsid w:val="004757AC"/>
    <w:rsid w:val="0048188D"/>
    <w:rsid w:val="00495DBB"/>
    <w:rsid w:val="004A3802"/>
    <w:rsid w:val="004A519E"/>
    <w:rsid w:val="004A7F1E"/>
    <w:rsid w:val="004B0DA4"/>
    <w:rsid w:val="004B3D9A"/>
    <w:rsid w:val="004C2F06"/>
    <w:rsid w:val="004C38BC"/>
    <w:rsid w:val="004C6735"/>
    <w:rsid w:val="004C7021"/>
    <w:rsid w:val="004C79CE"/>
    <w:rsid w:val="004D0281"/>
    <w:rsid w:val="004D07F6"/>
    <w:rsid w:val="004D198C"/>
    <w:rsid w:val="004D2CBB"/>
    <w:rsid w:val="004D706A"/>
    <w:rsid w:val="004E22F6"/>
    <w:rsid w:val="004E3597"/>
    <w:rsid w:val="004E5D6F"/>
    <w:rsid w:val="004F3C90"/>
    <w:rsid w:val="004F4DDB"/>
    <w:rsid w:val="005056E2"/>
    <w:rsid w:val="005056EA"/>
    <w:rsid w:val="00505D0B"/>
    <w:rsid w:val="00510FBE"/>
    <w:rsid w:val="00511FB0"/>
    <w:rsid w:val="00522A81"/>
    <w:rsid w:val="00524A4A"/>
    <w:rsid w:val="00524B9F"/>
    <w:rsid w:val="0053055E"/>
    <w:rsid w:val="005315B8"/>
    <w:rsid w:val="00533EB9"/>
    <w:rsid w:val="005417E2"/>
    <w:rsid w:val="005440CB"/>
    <w:rsid w:val="00544661"/>
    <w:rsid w:val="00551291"/>
    <w:rsid w:val="0055327B"/>
    <w:rsid w:val="00554DEF"/>
    <w:rsid w:val="005849EB"/>
    <w:rsid w:val="005A1270"/>
    <w:rsid w:val="005A194A"/>
    <w:rsid w:val="005A78E1"/>
    <w:rsid w:val="005B19F8"/>
    <w:rsid w:val="005B2D8F"/>
    <w:rsid w:val="005B72AF"/>
    <w:rsid w:val="005C06CB"/>
    <w:rsid w:val="005D22C2"/>
    <w:rsid w:val="005D295E"/>
    <w:rsid w:val="005E48DE"/>
    <w:rsid w:val="005E628E"/>
    <w:rsid w:val="005F06BB"/>
    <w:rsid w:val="0060186D"/>
    <w:rsid w:val="00612F33"/>
    <w:rsid w:val="006130D3"/>
    <w:rsid w:val="00613498"/>
    <w:rsid w:val="00625F7A"/>
    <w:rsid w:val="00636ED7"/>
    <w:rsid w:val="00640B55"/>
    <w:rsid w:val="00642E70"/>
    <w:rsid w:val="0065167D"/>
    <w:rsid w:val="00654CD3"/>
    <w:rsid w:val="006624C0"/>
    <w:rsid w:val="00662E47"/>
    <w:rsid w:val="0066673D"/>
    <w:rsid w:val="00671F09"/>
    <w:rsid w:val="006777B5"/>
    <w:rsid w:val="00686FDA"/>
    <w:rsid w:val="00687A42"/>
    <w:rsid w:val="00691459"/>
    <w:rsid w:val="00697E35"/>
    <w:rsid w:val="006A553E"/>
    <w:rsid w:val="006A6707"/>
    <w:rsid w:val="006B279F"/>
    <w:rsid w:val="006B3EB3"/>
    <w:rsid w:val="006B620C"/>
    <w:rsid w:val="006C25AF"/>
    <w:rsid w:val="006D1A21"/>
    <w:rsid w:val="006D2FE8"/>
    <w:rsid w:val="006E4939"/>
    <w:rsid w:val="006F02E9"/>
    <w:rsid w:val="006F158F"/>
    <w:rsid w:val="0070258C"/>
    <w:rsid w:val="00706346"/>
    <w:rsid w:val="00711180"/>
    <w:rsid w:val="0071231C"/>
    <w:rsid w:val="007123E4"/>
    <w:rsid w:val="00726A07"/>
    <w:rsid w:val="007306D0"/>
    <w:rsid w:val="00740221"/>
    <w:rsid w:val="00747E2E"/>
    <w:rsid w:val="007526FA"/>
    <w:rsid w:val="00760A33"/>
    <w:rsid w:val="00760AD6"/>
    <w:rsid w:val="00760F4E"/>
    <w:rsid w:val="0077006C"/>
    <w:rsid w:val="0077071D"/>
    <w:rsid w:val="00775B8E"/>
    <w:rsid w:val="00793B2B"/>
    <w:rsid w:val="00797738"/>
    <w:rsid w:val="007978D1"/>
    <w:rsid w:val="007C119D"/>
    <w:rsid w:val="007C7530"/>
    <w:rsid w:val="007D0A21"/>
    <w:rsid w:val="007D16FA"/>
    <w:rsid w:val="007D21C6"/>
    <w:rsid w:val="007D64B5"/>
    <w:rsid w:val="007E06C0"/>
    <w:rsid w:val="007E1C6A"/>
    <w:rsid w:val="007E4300"/>
    <w:rsid w:val="007E7E0E"/>
    <w:rsid w:val="00814B97"/>
    <w:rsid w:val="00815BC9"/>
    <w:rsid w:val="00815DD1"/>
    <w:rsid w:val="00816CA7"/>
    <w:rsid w:val="008409E2"/>
    <w:rsid w:val="00853406"/>
    <w:rsid w:val="00865131"/>
    <w:rsid w:val="0086535B"/>
    <w:rsid w:val="00866993"/>
    <w:rsid w:val="00873205"/>
    <w:rsid w:val="0088328F"/>
    <w:rsid w:val="00893EA8"/>
    <w:rsid w:val="00896BD4"/>
    <w:rsid w:val="008A0EA8"/>
    <w:rsid w:val="008A5F65"/>
    <w:rsid w:val="008B48B8"/>
    <w:rsid w:val="008C0474"/>
    <w:rsid w:val="008D4DA4"/>
    <w:rsid w:val="008D7A9B"/>
    <w:rsid w:val="008E27D8"/>
    <w:rsid w:val="008E3E78"/>
    <w:rsid w:val="008F0E85"/>
    <w:rsid w:val="008F3B15"/>
    <w:rsid w:val="00904554"/>
    <w:rsid w:val="009156B9"/>
    <w:rsid w:val="009205AF"/>
    <w:rsid w:val="0092651B"/>
    <w:rsid w:val="00931248"/>
    <w:rsid w:val="00933FDF"/>
    <w:rsid w:val="00937962"/>
    <w:rsid w:val="00951AA3"/>
    <w:rsid w:val="00952FAF"/>
    <w:rsid w:val="0095394A"/>
    <w:rsid w:val="00965D4D"/>
    <w:rsid w:val="009664F8"/>
    <w:rsid w:val="00970124"/>
    <w:rsid w:val="009714D4"/>
    <w:rsid w:val="00982712"/>
    <w:rsid w:val="009A08A2"/>
    <w:rsid w:val="009A2A8D"/>
    <w:rsid w:val="009A4422"/>
    <w:rsid w:val="009A4DE9"/>
    <w:rsid w:val="009B0BBC"/>
    <w:rsid w:val="009C08ED"/>
    <w:rsid w:val="009C12F9"/>
    <w:rsid w:val="009F3B97"/>
    <w:rsid w:val="009F488A"/>
    <w:rsid w:val="009F7D5B"/>
    <w:rsid w:val="00A12B61"/>
    <w:rsid w:val="00A14D85"/>
    <w:rsid w:val="00A165B6"/>
    <w:rsid w:val="00A26D83"/>
    <w:rsid w:val="00A3163A"/>
    <w:rsid w:val="00A31A29"/>
    <w:rsid w:val="00A814D4"/>
    <w:rsid w:val="00A83C9B"/>
    <w:rsid w:val="00A87085"/>
    <w:rsid w:val="00A91ED5"/>
    <w:rsid w:val="00A94F34"/>
    <w:rsid w:val="00A95CAB"/>
    <w:rsid w:val="00A96D19"/>
    <w:rsid w:val="00AA646A"/>
    <w:rsid w:val="00AB1B46"/>
    <w:rsid w:val="00AC43AB"/>
    <w:rsid w:val="00AC66C5"/>
    <w:rsid w:val="00AD0AD3"/>
    <w:rsid w:val="00AD655A"/>
    <w:rsid w:val="00AE3BFE"/>
    <w:rsid w:val="00AE4231"/>
    <w:rsid w:val="00AE48F0"/>
    <w:rsid w:val="00AF1A62"/>
    <w:rsid w:val="00AF2F20"/>
    <w:rsid w:val="00B00C9A"/>
    <w:rsid w:val="00B04022"/>
    <w:rsid w:val="00B04CFE"/>
    <w:rsid w:val="00B121AB"/>
    <w:rsid w:val="00B16A73"/>
    <w:rsid w:val="00B21CED"/>
    <w:rsid w:val="00B24C0C"/>
    <w:rsid w:val="00B255B3"/>
    <w:rsid w:val="00B26354"/>
    <w:rsid w:val="00B45F2F"/>
    <w:rsid w:val="00B50617"/>
    <w:rsid w:val="00B56219"/>
    <w:rsid w:val="00B674E3"/>
    <w:rsid w:val="00B71278"/>
    <w:rsid w:val="00B7179D"/>
    <w:rsid w:val="00B75E67"/>
    <w:rsid w:val="00B7639A"/>
    <w:rsid w:val="00B80035"/>
    <w:rsid w:val="00B8334F"/>
    <w:rsid w:val="00B950FB"/>
    <w:rsid w:val="00BB08A9"/>
    <w:rsid w:val="00BB70BE"/>
    <w:rsid w:val="00BC0F05"/>
    <w:rsid w:val="00BC5678"/>
    <w:rsid w:val="00BD0F53"/>
    <w:rsid w:val="00BD1162"/>
    <w:rsid w:val="00BE26F4"/>
    <w:rsid w:val="00BE513A"/>
    <w:rsid w:val="00BE7B59"/>
    <w:rsid w:val="00BF0DA5"/>
    <w:rsid w:val="00C01067"/>
    <w:rsid w:val="00C0668B"/>
    <w:rsid w:val="00C07EF1"/>
    <w:rsid w:val="00C16E13"/>
    <w:rsid w:val="00C210AE"/>
    <w:rsid w:val="00C22DCB"/>
    <w:rsid w:val="00C26350"/>
    <w:rsid w:val="00C3202D"/>
    <w:rsid w:val="00C40D23"/>
    <w:rsid w:val="00C419DB"/>
    <w:rsid w:val="00C50B13"/>
    <w:rsid w:val="00C572C8"/>
    <w:rsid w:val="00C60F5C"/>
    <w:rsid w:val="00C62133"/>
    <w:rsid w:val="00C63E07"/>
    <w:rsid w:val="00C664ED"/>
    <w:rsid w:val="00C7090E"/>
    <w:rsid w:val="00C858E0"/>
    <w:rsid w:val="00C86286"/>
    <w:rsid w:val="00C869EC"/>
    <w:rsid w:val="00C93344"/>
    <w:rsid w:val="00CA687B"/>
    <w:rsid w:val="00CB1C0A"/>
    <w:rsid w:val="00CB6EAD"/>
    <w:rsid w:val="00CC3027"/>
    <w:rsid w:val="00CC3115"/>
    <w:rsid w:val="00CC36CA"/>
    <w:rsid w:val="00CE1E5E"/>
    <w:rsid w:val="00CE3DF9"/>
    <w:rsid w:val="00CE5562"/>
    <w:rsid w:val="00CF1010"/>
    <w:rsid w:val="00CF3F2A"/>
    <w:rsid w:val="00CF44F6"/>
    <w:rsid w:val="00D06104"/>
    <w:rsid w:val="00D11018"/>
    <w:rsid w:val="00D23ED4"/>
    <w:rsid w:val="00D261A0"/>
    <w:rsid w:val="00D3102D"/>
    <w:rsid w:val="00D32FA8"/>
    <w:rsid w:val="00D349F7"/>
    <w:rsid w:val="00D37E2E"/>
    <w:rsid w:val="00D42532"/>
    <w:rsid w:val="00D44F98"/>
    <w:rsid w:val="00D45D26"/>
    <w:rsid w:val="00D503D4"/>
    <w:rsid w:val="00D5468C"/>
    <w:rsid w:val="00D76040"/>
    <w:rsid w:val="00D77EE8"/>
    <w:rsid w:val="00D809C7"/>
    <w:rsid w:val="00D814EB"/>
    <w:rsid w:val="00DA47C0"/>
    <w:rsid w:val="00DB7314"/>
    <w:rsid w:val="00DC038B"/>
    <w:rsid w:val="00DC2947"/>
    <w:rsid w:val="00DC393F"/>
    <w:rsid w:val="00DC7208"/>
    <w:rsid w:val="00DE03E0"/>
    <w:rsid w:val="00DE2081"/>
    <w:rsid w:val="00DE3CE7"/>
    <w:rsid w:val="00DF1BE0"/>
    <w:rsid w:val="00DF7940"/>
    <w:rsid w:val="00E010A3"/>
    <w:rsid w:val="00E07192"/>
    <w:rsid w:val="00E07722"/>
    <w:rsid w:val="00E0799F"/>
    <w:rsid w:val="00E14AA2"/>
    <w:rsid w:val="00E16817"/>
    <w:rsid w:val="00E16BBC"/>
    <w:rsid w:val="00E23449"/>
    <w:rsid w:val="00E2586B"/>
    <w:rsid w:val="00E32268"/>
    <w:rsid w:val="00E32E92"/>
    <w:rsid w:val="00E33890"/>
    <w:rsid w:val="00E42837"/>
    <w:rsid w:val="00E42AC1"/>
    <w:rsid w:val="00E42DC0"/>
    <w:rsid w:val="00E444A6"/>
    <w:rsid w:val="00E45D08"/>
    <w:rsid w:val="00E4682E"/>
    <w:rsid w:val="00E470D8"/>
    <w:rsid w:val="00E4737D"/>
    <w:rsid w:val="00E60487"/>
    <w:rsid w:val="00E70ED0"/>
    <w:rsid w:val="00E71656"/>
    <w:rsid w:val="00E721B4"/>
    <w:rsid w:val="00E742BD"/>
    <w:rsid w:val="00E74794"/>
    <w:rsid w:val="00E77705"/>
    <w:rsid w:val="00E8568D"/>
    <w:rsid w:val="00EA0376"/>
    <w:rsid w:val="00EB001B"/>
    <w:rsid w:val="00EB0272"/>
    <w:rsid w:val="00EB6E05"/>
    <w:rsid w:val="00EC118F"/>
    <w:rsid w:val="00EC3AF3"/>
    <w:rsid w:val="00ED2AD4"/>
    <w:rsid w:val="00EE4BD6"/>
    <w:rsid w:val="00EE64A0"/>
    <w:rsid w:val="00EE6C7A"/>
    <w:rsid w:val="00EF4280"/>
    <w:rsid w:val="00EF7E24"/>
    <w:rsid w:val="00F002BF"/>
    <w:rsid w:val="00F00372"/>
    <w:rsid w:val="00F011DF"/>
    <w:rsid w:val="00F05857"/>
    <w:rsid w:val="00F16DCA"/>
    <w:rsid w:val="00F33CED"/>
    <w:rsid w:val="00F365A6"/>
    <w:rsid w:val="00F43BA3"/>
    <w:rsid w:val="00F50368"/>
    <w:rsid w:val="00F5234C"/>
    <w:rsid w:val="00F53872"/>
    <w:rsid w:val="00F538DE"/>
    <w:rsid w:val="00F60E6C"/>
    <w:rsid w:val="00F63F78"/>
    <w:rsid w:val="00F66CDC"/>
    <w:rsid w:val="00F67B8A"/>
    <w:rsid w:val="00F8597F"/>
    <w:rsid w:val="00F8744A"/>
    <w:rsid w:val="00F9025A"/>
    <w:rsid w:val="00F97A82"/>
    <w:rsid w:val="00FA23DD"/>
    <w:rsid w:val="00FB131E"/>
    <w:rsid w:val="00FB5590"/>
    <w:rsid w:val="00FB7EFE"/>
    <w:rsid w:val="00FC0EB4"/>
    <w:rsid w:val="00FC7CC0"/>
    <w:rsid w:val="00FD0853"/>
    <w:rsid w:val="00FD29FD"/>
    <w:rsid w:val="00FE17A6"/>
    <w:rsid w:val="00FE425E"/>
    <w:rsid w:val="00FE46AC"/>
    <w:rsid w:val="00FE4CE8"/>
    <w:rsid w:val="00FE6A15"/>
    <w:rsid w:val="00FF1763"/>
    <w:rsid w:val="00FF77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681"/>
    <o:shapelayout v:ext="edit">
      <o:idmap v:ext="edit" data="1"/>
    </o:shapelayout>
  </w:shapeDefaults>
  <w:decimalSymbol w:val=","/>
  <w:listSeparator w:val=";"/>
  <w14:docId w14:val="0F68DE50"/>
  <w15:docId w15:val="{D2DEF72C-AEA3-4531-A37B-80A6FD28A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heme="minorHAnsi" w:hAnsi="Arial Narrow"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7E06C0"/>
  </w:style>
  <w:style w:type="paragraph" w:styleId="Nadpis10">
    <w:name w:val="heading 1"/>
    <w:basedOn w:val="Normln"/>
    <w:next w:val="Normln"/>
    <w:link w:val="Nadpis1Char"/>
    <w:qFormat/>
    <w:rsid w:val="000235B0"/>
    <w:pPr>
      <w:keepNext/>
      <w:keepLines/>
      <w:numPr>
        <w:numId w:val="10"/>
      </w:numPr>
      <w:spacing w:after="120" w:line="240" w:lineRule="auto"/>
      <w:ind w:left="964" w:hanging="964"/>
      <w:jc w:val="both"/>
      <w:outlineLvl w:val="0"/>
    </w:pPr>
    <w:rPr>
      <w:rFonts w:eastAsiaTheme="majorEastAsia" w:cstheme="majorBidi"/>
      <w:b/>
      <w:caps/>
      <w:sz w:val="32"/>
      <w:szCs w:val="32"/>
    </w:rPr>
  </w:style>
  <w:style w:type="paragraph" w:styleId="Nadpis2">
    <w:name w:val="heading 2"/>
    <w:basedOn w:val="Normln"/>
    <w:next w:val="Text"/>
    <w:link w:val="Nadpis2Char"/>
    <w:autoRedefine/>
    <w:qFormat/>
    <w:rsid w:val="00D32FA8"/>
    <w:pPr>
      <w:keepNext/>
      <w:numPr>
        <w:ilvl w:val="1"/>
        <w:numId w:val="9"/>
      </w:numPr>
      <w:tabs>
        <w:tab w:val="left" w:pos="0"/>
      </w:tabs>
      <w:spacing w:after="120" w:line="240" w:lineRule="auto"/>
      <w:jc w:val="both"/>
      <w:outlineLvl w:val="1"/>
    </w:pPr>
    <w:rPr>
      <w:rFonts w:eastAsia="Times New Roman" w:cs="Times New Roman"/>
      <w:b/>
      <w:bCs/>
      <w:caps/>
      <w:sz w:val="24"/>
      <w:szCs w:val="24"/>
      <w:lang w:eastAsia="cs-CZ"/>
    </w:rPr>
  </w:style>
  <w:style w:type="paragraph" w:styleId="Nadpis30">
    <w:name w:val="heading 3"/>
    <w:basedOn w:val="Normln"/>
    <w:next w:val="Text"/>
    <w:link w:val="Nadpis3Char"/>
    <w:qFormat/>
    <w:rsid w:val="000235B0"/>
    <w:pPr>
      <w:keepNext/>
      <w:numPr>
        <w:ilvl w:val="2"/>
        <w:numId w:val="7"/>
      </w:numPr>
      <w:tabs>
        <w:tab w:val="clear" w:pos="720"/>
      </w:tabs>
      <w:spacing w:after="120" w:line="240" w:lineRule="auto"/>
      <w:ind w:left="964" w:hanging="964"/>
      <w:outlineLvl w:val="2"/>
    </w:pPr>
    <w:rPr>
      <w:rFonts w:eastAsia="Times New Roman" w:cs="Times New Roman"/>
      <w:b/>
      <w:caps/>
      <w:sz w:val="24"/>
      <w:szCs w:val="20"/>
      <w:lang w:eastAsia="cs-CZ"/>
    </w:rPr>
  </w:style>
  <w:style w:type="paragraph" w:styleId="Nadpis4">
    <w:name w:val="heading 4"/>
    <w:basedOn w:val="Normln"/>
    <w:next w:val="Text"/>
    <w:link w:val="Nadpis4Char"/>
    <w:qFormat/>
    <w:rsid w:val="000235B0"/>
    <w:pPr>
      <w:keepNext/>
      <w:numPr>
        <w:ilvl w:val="3"/>
        <w:numId w:val="7"/>
      </w:numPr>
      <w:tabs>
        <w:tab w:val="clear" w:pos="864"/>
      </w:tabs>
      <w:spacing w:after="120" w:line="240" w:lineRule="auto"/>
      <w:ind w:left="1247" w:hanging="1247"/>
      <w:jc w:val="both"/>
      <w:outlineLvl w:val="3"/>
    </w:pPr>
    <w:rPr>
      <w:rFonts w:eastAsia="Times New Roman" w:cs="Times New Roman"/>
      <w:b/>
      <w:bCs/>
      <w:caps/>
      <w:sz w:val="24"/>
      <w:szCs w:val="28"/>
      <w:lang w:eastAsia="cs-CZ"/>
    </w:rPr>
  </w:style>
  <w:style w:type="paragraph" w:styleId="Nadpis5">
    <w:name w:val="heading 5"/>
    <w:basedOn w:val="Normln"/>
    <w:next w:val="Text"/>
    <w:link w:val="Nadpis5Char"/>
    <w:qFormat/>
    <w:rsid w:val="000235B0"/>
    <w:pPr>
      <w:numPr>
        <w:ilvl w:val="4"/>
        <w:numId w:val="7"/>
      </w:numPr>
      <w:tabs>
        <w:tab w:val="clear" w:pos="1434"/>
      </w:tabs>
      <w:spacing w:after="120" w:line="240" w:lineRule="auto"/>
      <w:ind w:left="1588" w:hanging="1588"/>
      <w:jc w:val="both"/>
      <w:outlineLvl w:val="4"/>
    </w:pPr>
    <w:rPr>
      <w:rFonts w:eastAsia="Times New Roman" w:cs="Times New Roman"/>
      <w:b/>
      <w:bCs/>
      <w:i/>
      <w:iCs/>
      <w:caps/>
      <w:sz w:val="24"/>
      <w:szCs w:val="26"/>
      <w:lang w:eastAsia="cs-CZ"/>
    </w:rPr>
  </w:style>
  <w:style w:type="paragraph" w:styleId="Nadpis6">
    <w:name w:val="heading 6"/>
    <w:basedOn w:val="Normln"/>
    <w:next w:val="Normln"/>
    <w:link w:val="Nadpis6Char"/>
    <w:qFormat/>
    <w:rsid w:val="000235B0"/>
    <w:pPr>
      <w:numPr>
        <w:ilvl w:val="5"/>
        <w:numId w:val="7"/>
      </w:numPr>
      <w:spacing w:before="240" w:after="60" w:line="240" w:lineRule="auto"/>
      <w:jc w:val="both"/>
      <w:outlineLvl w:val="5"/>
    </w:pPr>
    <w:rPr>
      <w:rFonts w:eastAsia="Times New Roman" w:cs="Times New Roman"/>
      <w:b/>
      <w:bCs/>
      <w:i/>
      <w:lang w:eastAsia="cs-CZ"/>
    </w:rPr>
  </w:style>
  <w:style w:type="paragraph" w:styleId="Nadpis7">
    <w:name w:val="heading 7"/>
    <w:basedOn w:val="Normln"/>
    <w:next w:val="Normln"/>
    <w:link w:val="Nadpis7Char"/>
    <w:qFormat/>
    <w:rsid w:val="000235B0"/>
    <w:pPr>
      <w:keepNext/>
      <w:numPr>
        <w:ilvl w:val="6"/>
        <w:numId w:val="7"/>
      </w:numPr>
      <w:spacing w:before="120" w:after="0" w:line="240" w:lineRule="auto"/>
      <w:jc w:val="center"/>
      <w:outlineLvl w:val="6"/>
    </w:pPr>
    <w:rPr>
      <w:rFonts w:eastAsia="Times New Roman" w:cs="Times New Roman"/>
      <w:sz w:val="24"/>
      <w:szCs w:val="20"/>
      <w:lang w:eastAsia="cs-CZ"/>
    </w:rPr>
  </w:style>
  <w:style w:type="paragraph" w:styleId="Nadpis8">
    <w:name w:val="heading 8"/>
    <w:basedOn w:val="Normln"/>
    <w:next w:val="Normln"/>
    <w:link w:val="Nadpis8Char"/>
    <w:qFormat/>
    <w:rsid w:val="000235B0"/>
    <w:pPr>
      <w:numPr>
        <w:ilvl w:val="7"/>
        <w:numId w:val="7"/>
      </w:numPr>
      <w:spacing w:before="240" w:after="60" w:line="240" w:lineRule="auto"/>
      <w:jc w:val="both"/>
      <w:outlineLvl w:val="7"/>
    </w:pPr>
    <w:rPr>
      <w:rFonts w:eastAsia="Times New Roman" w:cs="Times New Roman"/>
      <w:i/>
      <w:iCs/>
      <w:sz w:val="24"/>
      <w:szCs w:val="24"/>
      <w:lang w:eastAsia="cs-CZ"/>
    </w:rPr>
  </w:style>
  <w:style w:type="paragraph" w:styleId="Nadpis9">
    <w:name w:val="heading 9"/>
    <w:basedOn w:val="Normln"/>
    <w:next w:val="Normln"/>
    <w:link w:val="Nadpis9Char"/>
    <w:qFormat/>
    <w:rsid w:val="000235B0"/>
    <w:pPr>
      <w:numPr>
        <w:ilvl w:val="8"/>
        <w:numId w:val="7"/>
      </w:numPr>
      <w:spacing w:before="240" w:after="60" w:line="240" w:lineRule="auto"/>
      <w:jc w:val="both"/>
      <w:outlineLvl w:val="8"/>
    </w:pPr>
    <w:rPr>
      <w:rFonts w:eastAsia="Times New Roman"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D23ED4"/>
    <w:pPr>
      <w:tabs>
        <w:tab w:val="center" w:pos="4536"/>
        <w:tab w:val="right" w:pos="9072"/>
      </w:tabs>
      <w:spacing w:after="0" w:line="240" w:lineRule="auto"/>
    </w:pPr>
  </w:style>
  <w:style w:type="character" w:customStyle="1" w:styleId="ZhlavChar">
    <w:name w:val="Záhlaví Char"/>
    <w:basedOn w:val="Standardnpsmoodstavce"/>
    <w:link w:val="Zhlav"/>
    <w:rsid w:val="00D23ED4"/>
  </w:style>
  <w:style w:type="paragraph" w:styleId="Zpat">
    <w:name w:val="footer"/>
    <w:basedOn w:val="Normln"/>
    <w:link w:val="ZpatChar"/>
    <w:uiPriority w:val="99"/>
    <w:unhideWhenUsed/>
    <w:rsid w:val="00D23ED4"/>
    <w:pPr>
      <w:tabs>
        <w:tab w:val="center" w:pos="4536"/>
        <w:tab w:val="right" w:pos="9072"/>
      </w:tabs>
      <w:spacing w:after="0" w:line="240" w:lineRule="auto"/>
    </w:pPr>
  </w:style>
  <w:style w:type="character" w:customStyle="1" w:styleId="ZpatChar">
    <w:name w:val="Zápatí Char"/>
    <w:basedOn w:val="Standardnpsmoodstavce"/>
    <w:link w:val="Zpat"/>
    <w:uiPriority w:val="99"/>
    <w:rsid w:val="00D23ED4"/>
  </w:style>
  <w:style w:type="paragraph" w:styleId="Textbubliny">
    <w:name w:val="Balloon Text"/>
    <w:basedOn w:val="Normln"/>
    <w:link w:val="TextbublinyChar"/>
    <w:uiPriority w:val="99"/>
    <w:semiHidden/>
    <w:unhideWhenUsed/>
    <w:rsid w:val="00C2635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26350"/>
    <w:rPr>
      <w:rFonts w:ascii="Segoe UI" w:hAnsi="Segoe UI" w:cs="Segoe UI"/>
      <w:sz w:val="18"/>
      <w:szCs w:val="18"/>
    </w:rPr>
  </w:style>
  <w:style w:type="paragraph" w:customStyle="1" w:styleId="Nadpis1">
    <w:name w:val="Nadpis1"/>
    <w:basedOn w:val="Nadpis10"/>
    <w:link w:val="Nadpis1Char0"/>
    <w:autoRedefine/>
    <w:rsid w:val="006D1A21"/>
    <w:pPr>
      <w:numPr>
        <w:numId w:val="3"/>
      </w:numPr>
      <w:autoSpaceDE w:val="0"/>
      <w:autoSpaceDN w:val="0"/>
      <w:adjustRightInd w:val="0"/>
      <w:spacing w:line="360" w:lineRule="auto"/>
      <w:ind w:left="360"/>
    </w:pPr>
    <w:rPr>
      <w:rFonts w:cs="HelveticaNeueLTPro-Bd"/>
      <w:b w:val="0"/>
      <w:caps w:val="0"/>
      <w:sz w:val="28"/>
      <w:szCs w:val="25"/>
    </w:rPr>
  </w:style>
  <w:style w:type="paragraph" w:customStyle="1" w:styleId="Styl1">
    <w:name w:val="Styl1"/>
    <w:basedOn w:val="Normln"/>
    <w:link w:val="Styl1Char"/>
    <w:rsid w:val="00BD1162"/>
  </w:style>
  <w:style w:type="character" w:customStyle="1" w:styleId="Nadpis1Char">
    <w:name w:val="Nadpis 1 Char"/>
    <w:basedOn w:val="Standardnpsmoodstavce"/>
    <w:link w:val="Nadpis10"/>
    <w:rsid w:val="000235B0"/>
    <w:rPr>
      <w:rFonts w:eastAsiaTheme="majorEastAsia" w:cstheme="majorBidi"/>
      <w:b/>
      <w:caps/>
      <w:sz w:val="32"/>
      <w:szCs w:val="32"/>
    </w:rPr>
  </w:style>
  <w:style w:type="character" w:customStyle="1" w:styleId="Nadpis1Char0">
    <w:name w:val="Nadpis1 Char"/>
    <w:basedOn w:val="Nadpis1Char"/>
    <w:link w:val="Nadpis1"/>
    <w:rsid w:val="006D1A21"/>
    <w:rPr>
      <w:rFonts w:asciiTheme="majorHAnsi" w:eastAsiaTheme="majorEastAsia" w:hAnsiTheme="majorHAnsi" w:cs="HelveticaNeueLTPro-Bd"/>
      <w:b w:val="0"/>
      <w:caps w:val="0"/>
      <w:color w:val="2E74B5" w:themeColor="accent1" w:themeShade="BF"/>
      <w:sz w:val="28"/>
      <w:szCs w:val="25"/>
    </w:rPr>
  </w:style>
  <w:style w:type="paragraph" w:customStyle="1" w:styleId="Text">
    <w:name w:val="Text"/>
    <w:basedOn w:val="Styl1"/>
    <w:link w:val="TextChar"/>
    <w:qFormat/>
    <w:rsid w:val="000235B0"/>
    <w:pPr>
      <w:spacing w:after="120" w:line="240" w:lineRule="auto"/>
    </w:pPr>
    <w:rPr>
      <w:sz w:val="24"/>
    </w:rPr>
  </w:style>
  <w:style w:type="character" w:customStyle="1" w:styleId="Styl1Char">
    <w:name w:val="Styl1 Char"/>
    <w:basedOn w:val="Standardnpsmoodstavce"/>
    <w:link w:val="Styl1"/>
    <w:rsid w:val="00BD1162"/>
  </w:style>
  <w:style w:type="paragraph" w:customStyle="1" w:styleId="Nadpis20">
    <w:name w:val="Nadpis2"/>
    <w:basedOn w:val="Nadpis1"/>
    <w:link w:val="Nadpis2Char0"/>
    <w:autoRedefine/>
    <w:rsid w:val="00AA646A"/>
    <w:pPr>
      <w:numPr>
        <w:numId w:val="4"/>
      </w:numPr>
    </w:pPr>
    <w:rPr>
      <w:rFonts w:ascii="Arial" w:hAnsi="Arial"/>
      <w:color w:val="2E74B5" w:themeColor="accent1" w:themeShade="BF"/>
      <w:sz w:val="32"/>
    </w:rPr>
  </w:style>
  <w:style w:type="character" w:customStyle="1" w:styleId="TextChar">
    <w:name w:val="Text Char"/>
    <w:basedOn w:val="Styl1Char"/>
    <w:link w:val="Text"/>
    <w:rsid w:val="000235B0"/>
    <w:rPr>
      <w:sz w:val="24"/>
    </w:rPr>
  </w:style>
  <w:style w:type="paragraph" w:styleId="Odstavecseseznamem">
    <w:name w:val="List Paragraph"/>
    <w:basedOn w:val="Normln"/>
    <w:uiPriority w:val="34"/>
    <w:rsid w:val="00BD1162"/>
    <w:pPr>
      <w:ind w:left="720"/>
      <w:contextualSpacing/>
    </w:pPr>
  </w:style>
  <w:style w:type="character" w:customStyle="1" w:styleId="Nadpis2Char0">
    <w:name w:val="Nadpis2 Char"/>
    <w:basedOn w:val="Nadpis1Char0"/>
    <w:link w:val="Nadpis20"/>
    <w:rsid w:val="00AA646A"/>
    <w:rPr>
      <w:rFonts w:ascii="Arial" w:eastAsiaTheme="majorEastAsia" w:hAnsi="Arial" w:cs="HelveticaNeueLTPro-Bd"/>
      <w:b w:val="0"/>
      <w:caps w:val="0"/>
      <w:color w:val="2E74B5" w:themeColor="accent1" w:themeShade="BF"/>
      <w:sz w:val="32"/>
      <w:szCs w:val="25"/>
    </w:rPr>
  </w:style>
  <w:style w:type="paragraph" w:styleId="Obsah1">
    <w:name w:val="toc 1"/>
    <w:basedOn w:val="Normln"/>
    <w:next w:val="Normln"/>
    <w:autoRedefine/>
    <w:uiPriority w:val="39"/>
    <w:unhideWhenUsed/>
    <w:rsid w:val="000235B0"/>
    <w:pPr>
      <w:spacing w:after="0"/>
    </w:pPr>
    <w:rPr>
      <w:caps/>
      <w:sz w:val="24"/>
    </w:rPr>
  </w:style>
  <w:style w:type="character" w:styleId="Hypertextovodkaz">
    <w:name w:val="Hyperlink"/>
    <w:basedOn w:val="Standardnpsmoodstavce"/>
    <w:uiPriority w:val="99"/>
    <w:unhideWhenUsed/>
    <w:rsid w:val="00F00372"/>
    <w:rPr>
      <w:color w:val="0563C1" w:themeColor="hyperlink"/>
      <w:u w:val="single"/>
    </w:rPr>
  </w:style>
  <w:style w:type="paragraph" w:customStyle="1" w:styleId="Nadpis3">
    <w:name w:val="Nadpis3"/>
    <w:basedOn w:val="Nadpis20"/>
    <w:link w:val="Nadpis3Char0"/>
    <w:autoRedefine/>
    <w:rsid w:val="006D1A21"/>
    <w:pPr>
      <w:numPr>
        <w:numId w:val="5"/>
      </w:numPr>
    </w:pPr>
  </w:style>
  <w:style w:type="character" w:customStyle="1" w:styleId="Nadpis3Char0">
    <w:name w:val="Nadpis3 Char"/>
    <w:basedOn w:val="Nadpis2Char0"/>
    <w:link w:val="Nadpis3"/>
    <w:rsid w:val="006D1A21"/>
    <w:rPr>
      <w:rFonts w:ascii="Arial Narrow" w:eastAsiaTheme="majorEastAsia" w:hAnsi="Arial Narrow" w:cs="HelveticaNeueLTPro-Bd"/>
      <w:b w:val="0"/>
      <w:caps w:val="0"/>
      <w:color w:val="2E74B5" w:themeColor="accent1" w:themeShade="BF"/>
      <w:sz w:val="28"/>
      <w:szCs w:val="25"/>
    </w:rPr>
  </w:style>
  <w:style w:type="character" w:customStyle="1" w:styleId="Nadpis2Char">
    <w:name w:val="Nadpis 2 Char"/>
    <w:basedOn w:val="Standardnpsmoodstavce"/>
    <w:link w:val="Nadpis2"/>
    <w:rsid w:val="00D32FA8"/>
    <w:rPr>
      <w:rFonts w:eastAsia="Times New Roman" w:cs="Times New Roman"/>
      <w:b/>
      <w:bCs/>
      <w:caps/>
      <w:sz w:val="24"/>
      <w:szCs w:val="24"/>
      <w:lang w:eastAsia="cs-CZ"/>
    </w:rPr>
  </w:style>
  <w:style w:type="character" w:customStyle="1" w:styleId="Nadpis3Char">
    <w:name w:val="Nadpis 3 Char"/>
    <w:basedOn w:val="Standardnpsmoodstavce"/>
    <w:link w:val="Nadpis30"/>
    <w:rsid w:val="000235B0"/>
    <w:rPr>
      <w:rFonts w:eastAsia="Times New Roman" w:cs="Times New Roman"/>
      <w:b/>
      <w:caps/>
      <w:sz w:val="24"/>
      <w:szCs w:val="20"/>
      <w:lang w:eastAsia="cs-CZ"/>
    </w:rPr>
  </w:style>
  <w:style w:type="character" w:customStyle="1" w:styleId="Nadpis4Char">
    <w:name w:val="Nadpis 4 Char"/>
    <w:basedOn w:val="Standardnpsmoodstavce"/>
    <w:link w:val="Nadpis4"/>
    <w:rsid w:val="000235B0"/>
    <w:rPr>
      <w:rFonts w:eastAsia="Times New Roman" w:cs="Times New Roman"/>
      <w:b/>
      <w:bCs/>
      <w:caps/>
      <w:sz w:val="24"/>
      <w:szCs w:val="28"/>
      <w:lang w:eastAsia="cs-CZ"/>
    </w:rPr>
  </w:style>
  <w:style w:type="character" w:customStyle="1" w:styleId="Nadpis5Char">
    <w:name w:val="Nadpis 5 Char"/>
    <w:basedOn w:val="Standardnpsmoodstavce"/>
    <w:link w:val="Nadpis5"/>
    <w:rsid w:val="000235B0"/>
    <w:rPr>
      <w:rFonts w:eastAsia="Times New Roman" w:cs="Times New Roman"/>
      <w:b/>
      <w:bCs/>
      <w:i/>
      <w:iCs/>
      <w:caps/>
      <w:sz w:val="24"/>
      <w:szCs w:val="26"/>
      <w:lang w:eastAsia="cs-CZ"/>
    </w:rPr>
  </w:style>
  <w:style w:type="character" w:customStyle="1" w:styleId="Nadpis6Char">
    <w:name w:val="Nadpis 6 Char"/>
    <w:basedOn w:val="Standardnpsmoodstavce"/>
    <w:link w:val="Nadpis6"/>
    <w:rsid w:val="000235B0"/>
    <w:rPr>
      <w:rFonts w:eastAsia="Times New Roman" w:cs="Times New Roman"/>
      <w:b/>
      <w:bCs/>
      <w:i/>
      <w:lang w:eastAsia="cs-CZ"/>
    </w:rPr>
  </w:style>
  <w:style w:type="character" w:customStyle="1" w:styleId="Nadpis7Char">
    <w:name w:val="Nadpis 7 Char"/>
    <w:basedOn w:val="Standardnpsmoodstavce"/>
    <w:link w:val="Nadpis7"/>
    <w:rsid w:val="000235B0"/>
    <w:rPr>
      <w:rFonts w:eastAsia="Times New Roman" w:cs="Times New Roman"/>
      <w:sz w:val="24"/>
      <w:szCs w:val="20"/>
      <w:lang w:eastAsia="cs-CZ"/>
    </w:rPr>
  </w:style>
  <w:style w:type="character" w:customStyle="1" w:styleId="Nadpis8Char">
    <w:name w:val="Nadpis 8 Char"/>
    <w:basedOn w:val="Standardnpsmoodstavce"/>
    <w:link w:val="Nadpis8"/>
    <w:rsid w:val="000235B0"/>
    <w:rPr>
      <w:rFonts w:eastAsia="Times New Roman" w:cs="Times New Roman"/>
      <w:i/>
      <w:iCs/>
      <w:sz w:val="24"/>
      <w:szCs w:val="24"/>
      <w:lang w:eastAsia="cs-CZ"/>
    </w:rPr>
  </w:style>
  <w:style w:type="character" w:customStyle="1" w:styleId="Nadpis9Char">
    <w:name w:val="Nadpis 9 Char"/>
    <w:basedOn w:val="Standardnpsmoodstavce"/>
    <w:link w:val="Nadpis9"/>
    <w:rsid w:val="000235B0"/>
    <w:rPr>
      <w:rFonts w:eastAsia="Times New Roman" w:cs="Arial"/>
      <w:lang w:eastAsia="cs-CZ"/>
    </w:rPr>
  </w:style>
  <w:style w:type="paragraph" w:styleId="Nadpisobsahu">
    <w:name w:val="TOC Heading"/>
    <w:basedOn w:val="Nadpis10"/>
    <w:next w:val="Normln"/>
    <w:uiPriority w:val="39"/>
    <w:unhideWhenUsed/>
    <w:qFormat/>
    <w:rsid w:val="00EA0376"/>
    <w:pPr>
      <w:numPr>
        <w:numId w:val="0"/>
      </w:numPr>
      <w:spacing w:before="240"/>
      <w:jc w:val="left"/>
      <w:outlineLvl w:val="9"/>
    </w:pPr>
    <w:rPr>
      <w:lang w:eastAsia="cs-CZ"/>
    </w:rPr>
  </w:style>
  <w:style w:type="paragraph" w:styleId="Obsah2">
    <w:name w:val="toc 2"/>
    <w:basedOn w:val="Normln"/>
    <w:next w:val="Normln"/>
    <w:autoRedefine/>
    <w:uiPriority w:val="39"/>
    <w:unhideWhenUsed/>
    <w:rsid w:val="00EA0376"/>
    <w:pPr>
      <w:tabs>
        <w:tab w:val="left" w:pos="880"/>
        <w:tab w:val="right" w:leader="dot" w:pos="9854"/>
      </w:tabs>
      <w:spacing w:after="0"/>
      <w:ind w:left="221"/>
    </w:pPr>
    <w:rPr>
      <w:caps/>
      <w:sz w:val="24"/>
    </w:rPr>
  </w:style>
  <w:style w:type="paragraph" w:styleId="Obsah3">
    <w:name w:val="toc 3"/>
    <w:basedOn w:val="Normln"/>
    <w:next w:val="Normln"/>
    <w:autoRedefine/>
    <w:uiPriority w:val="39"/>
    <w:unhideWhenUsed/>
    <w:rsid w:val="00EA0376"/>
    <w:pPr>
      <w:spacing w:after="0"/>
      <w:ind w:left="442"/>
    </w:pPr>
    <w:rPr>
      <w:caps/>
      <w:sz w:val="20"/>
    </w:rPr>
  </w:style>
  <w:style w:type="paragraph" w:styleId="Obsah4">
    <w:name w:val="toc 4"/>
    <w:basedOn w:val="Normln"/>
    <w:next w:val="Normln"/>
    <w:autoRedefine/>
    <w:uiPriority w:val="39"/>
    <w:unhideWhenUsed/>
    <w:rsid w:val="00EA0376"/>
    <w:pPr>
      <w:tabs>
        <w:tab w:val="left" w:pos="1540"/>
        <w:tab w:val="right" w:leader="dot" w:pos="9854"/>
      </w:tabs>
      <w:spacing w:after="0" w:line="240" w:lineRule="auto"/>
      <w:ind w:left="658"/>
    </w:pPr>
    <w:rPr>
      <w:caps/>
      <w:sz w:val="20"/>
    </w:rPr>
  </w:style>
  <w:style w:type="paragraph" w:styleId="Obsah5">
    <w:name w:val="toc 5"/>
    <w:basedOn w:val="Normln"/>
    <w:next w:val="Normln"/>
    <w:autoRedefine/>
    <w:uiPriority w:val="39"/>
    <w:unhideWhenUsed/>
    <w:rsid w:val="00EA0376"/>
    <w:pPr>
      <w:spacing w:after="0"/>
      <w:ind w:left="879"/>
    </w:pPr>
    <w:rPr>
      <w:i/>
      <w:caps/>
      <w:sz w:val="20"/>
    </w:rPr>
  </w:style>
  <w:style w:type="paragraph" w:customStyle="1" w:styleId="Normal">
    <w:name w:val="[Normal]"/>
    <w:basedOn w:val="Normln"/>
    <w:rsid w:val="002E17ED"/>
    <w:pPr>
      <w:widowControl w:val="0"/>
      <w:spacing w:after="0" w:line="240" w:lineRule="auto"/>
    </w:pPr>
    <w:rPr>
      <w:rFonts w:ascii="Lucida Sans Unicode" w:eastAsia="Times New Roman" w:hAnsi="Lucida Sans Unicode" w:cs="Times New Roman"/>
      <w:noProof/>
      <w:sz w:val="20"/>
      <w:szCs w:val="20"/>
      <w:lang w:eastAsia="cs-CZ"/>
    </w:rPr>
  </w:style>
  <w:style w:type="table" w:styleId="Mkatabulky">
    <w:name w:val="Table Grid"/>
    <w:basedOn w:val="Normlntabulka"/>
    <w:uiPriority w:val="39"/>
    <w:rsid w:val="00E32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semiHidden/>
    <w:rsid w:val="00B75E67"/>
    <w:pPr>
      <w:tabs>
        <w:tab w:val="left" w:pos="-156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semiHidden/>
    <w:rsid w:val="00B75E67"/>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semiHidden/>
    <w:rsid w:val="00B75E67"/>
    <w:pPr>
      <w:spacing w:after="0" w:line="240" w:lineRule="auto"/>
      <w:ind w:left="4248" w:hanging="4248"/>
      <w:jc w:val="both"/>
    </w:pPr>
    <w:rPr>
      <w:rFonts w:ascii="Arial" w:eastAsia="Times New Roman" w:hAnsi="Arial" w:cs="Arial"/>
      <w:sz w:val="20"/>
      <w:szCs w:val="20"/>
      <w:lang w:eastAsia="cs-CZ"/>
    </w:rPr>
  </w:style>
  <w:style w:type="character" w:customStyle="1" w:styleId="Zkladntextodsazen2Char">
    <w:name w:val="Základní text odsazený 2 Char"/>
    <w:basedOn w:val="Standardnpsmoodstavce"/>
    <w:link w:val="Zkladntextodsazen2"/>
    <w:semiHidden/>
    <w:rsid w:val="00B75E67"/>
    <w:rPr>
      <w:rFonts w:ascii="Arial" w:eastAsia="Times New Roman" w:hAnsi="Arial" w:cs="Arial"/>
      <w:sz w:val="20"/>
      <w:szCs w:val="20"/>
      <w:lang w:eastAsia="cs-CZ"/>
    </w:rPr>
  </w:style>
  <w:style w:type="paragraph" w:styleId="Zkladntextodsazen3">
    <w:name w:val="Body Text Indent 3"/>
    <w:basedOn w:val="Normln"/>
    <w:link w:val="Zkladntextodsazen3Char"/>
    <w:semiHidden/>
    <w:rsid w:val="00B75E67"/>
    <w:pPr>
      <w:spacing w:after="0" w:line="240" w:lineRule="auto"/>
      <w:ind w:left="4248" w:hanging="4248"/>
      <w:jc w:val="both"/>
    </w:pPr>
    <w:rPr>
      <w:rFonts w:ascii="Arial" w:eastAsia="Times New Roman" w:hAnsi="Arial" w:cs="Arial"/>
      <w:color w:val="0000FF"/>
      <w:sz w:val="20"/>
      <w:szCs w:val="20"/>
      <w:lang w:eastAsia="cs-CZ"/>
    </w:rPr>
  </w:style>
  <w:style w:type="character" w:customStyle="1" w:styleId="Zkladntextodsazen3Char">
    <w:name w:val="Základní text odsazený 3 Char"/>
    <w:basedOn w:val="Standardnpsmoodstavce"/>
    <w:link w:val="Zkladntextodsazen3"/>
    <w:semiHidden/>
    <w:rsid w:val="00B75E67"/>
    <w:rPr>
      <w:rFonts w:ascii="Arial" w:eastAsia="Times New Roman" w:hAnsi="Arial" w:cs="Arial"/>
      <w:color w:val="0000FF"/>
      <w:sz w:val="20"/>
      <w:szCs w:val="20"/>
      <w:lang w:eastAsia="cs-CZ"/>
    </w:rPr>
  </w:style>
  <w:style w:type="paragraph" w:customStyle="1" w:styleId="NadpisA">
    <w:name w:val="Nadpis A"/>
    <w:basedOn w:val="Nadpis10"/>
    <w:rsid w:val="00B75E67"/>
    <w:pPr>
      <w:keepLines w:val="0"/>
      <w:widowControl w:val="0"/>
      <w:numPr>
        <w:numId w:val="25"/>
      </w:numPr>
      <w:tabs>
        <w:tab w:val="left" w:pos="57"/>
        <w:tab w:val="left" w:pos="227"/>
        <w:tab w:val="left" w:pos="567"/>
      </w:tabs>
      <w:spacing w:before="120" w:after="60" w:line="280" w:lineRule="atLeast"/>
    </w:pPr>
    <w:rPr>
      <w:rFonts w:ascii="Arial" w:eastAsia="Times New Roman" w:hAnsi="Arial" w:cs="Arial"/>
      <w:bCs/>
      <w:caps w:val="0"/>
      <w:smallCaps/>
      <w:color w:val="0000FF"/>
      <w:kern w:val="32"/>
      <w:sz w:val="28"/>
      <w:lang w:eastAsia="cs-CZ"/>
    </w:rPr>
  </w:style>
  <w:style w:type="paragraph" w:customStyle="1" w:styleId="ElektroNormln">
    <w:name w:val="Elektro_Normální"/>
    <w:basedOn w:val="Normln"/>
    <w:rsid w:val="00E42DC0"/>
    <w:pPr>
      <w:spacing w:after="120" w:line="240" w:lineRule="auto"/>
      <w:jc w:val="both"/>
    </w:pPr>
    <w:rPr>
      <w:rFonts w:ascii="Arial" w:eastAsia="Times New Roman" w:hAnsi="Arial" w:cs="Times New Roman"/>
      <w:kern w:val="20"/>
      <w:sz w:val="20"/>
      <w:szCs w:val="20"/>
      <w:lang w:eastAsia="cs-CZ"/>
    </w:rPr>
  </w:style>
  <w:style w:type="paragraph" w:styleId="Zkladntext">
    <w:name w:val="Body Text"/>
    <w:basedOn w:val="Normln"/>
    <w:link w:val="ZkladntextChar"/>
    <w:uiPriority w:val="99"/>
    <w:semiHidden/>
    <w:unhideWhenUsed/>
    <w:rsid w:val="00DB7314"/>
    <w:pPr>
      <w:spacing w:after="120"/>
    </w:pPr>
  </w:style>
  <w:style w:type="character" w:customStyle="1" w:styleId="ZkladntextChar">
    <w:name w:val="Základní text Char"/>
    <w:basedOn w:val="Standardnpsmoodstavce"/>
    <w:link w:val="Zkladntext"/>
    <w:uiPriority w:val="99"/>
    <w:semiHidden/>
    <w:rsid w:val="00DB7314"/>
  </w:style>
  <w:style w:type="paragraph" w:customStyle="1" w:styleId="ENormln">
    <w:name w:val="E_Normální"/>
    <w:basedOn w:val="Normln"/>
    <w:rsid w:val="005B19F8"/>
    <w:pPr>
      <w:spacing w:after="120" w:line="240" w:lineRule="auto"/>
      <w:jc w:val="both"/>
    </w:pPr>
    <w:rPr>
      <w:rFonts w:ascii="Arial" w:eastAsia="Times New Roman" w:hAnsi="Arial" w:cs="Times New Roman"/>
      <w:kern w:val="20"/>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89B24-65BC-4F0B-8CDE-1B4A18951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4537</TotalTime>
  <Pages>8</Pages>
  <Words>4730</Words>
  <Characters>27909</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HELIKA, a.s.</Company>
  <LinksUpToDate>false</LinksUpToDate>
  <CharactersWithSpaces>32574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Týfová Alena</dc:creator>
  <cp:keywords/>
  <dc:description/>
  <cp:lastModifiedBy>Kvasnička Miloš</cp:lastModifiedBy>
  <cp:revision>331</cp:revision>
  <cp:lastPrinted>2016-08-26T05:06:00Z</cp:lastPrinted>
  <dcterms:created xsi:type="dcterms:W3CDTF">2015-09-02T15:21:00Z</dcterms:created>
  <dcterms:modified xsi:type="dcterms:W3CDTF">2017-02-22T10:17:00Z</dcterms:modified>
</cp:coreProperties>
</file>